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rPr>
          <w:rFonts w:hint="default" w:ascii="仿宋_GB2312" w:hAnsi="宋体" w:eastAsia="仿宋_GB2312" w:cs="宋体"/>
          <w:color w:val="000000"/>
          <w:kern w:val="0"/>
          <w:sz w:val="32"/>
          <w:lang w:val="en-US" w:eastAsia="zh-CN"/>
        </w:rPr>
      </w:pPr>
      <w:r>
        <w:rPr>
          <w:rFonts w:hint="eastAsia" w:ascii="仿宋_GB2312" w:hAnsi="宋体" w:eastAsia="仿宋_GB2312" w:cs="宋体"/>
          <w:color w:val="000000"/>
          <w:kern w:val="0"/>
          <w:sz w:val="32"/>
          <w:lang w:val="en-US" w:eastAsia="zh-CN"/>
        </w:rPr>
        <w:t>附件：</w:t>
      </w:r>
    </w:p>
    <w:p>
      <w:pPr>
        <w:spacing w:line="600" w:lineRule="exact"/>
        <w:jc w:val="center"/>
        <w:rPr>
          <w:rFonts w:hint="default" w:ascii="Times New Roman" w:hAnsi="Times New Roman" w:eastAsia="方正小标宋简体" w:cs="Times New Roman"/>
          <w:bCs/>
          <w:sz w:val="44"/>
          <w:szCs w:val="44"/>
        </w:rPr>
      </w:pPr>
      <w:bookmarkStart w:id="1" w:name="_GoBack"/>
      <w:r>
        <w:rPr>
          <w:rFonts w:hint="default" w:ascii="Times New Roman" w:hAnsi="Times New Roman" w:eastAsia="方正小标宋简体" w:cs="Times New Roman"/>
          <w:bCs/>
          <w:sz w:val="44"/>
          <w:szCs w:val="44"/>
          <w:lang w:eastAsia="zh-CN"/>
        </w:rPr>
        <w:t>曹县</w:t>
      </w:r>
      <w:r>
        <w:rPr>
          <w:rFonts w:hint="default" w:ascii="Times New Roman" w:hAnsi="Times New Roman" w:eastAsia="方正小标宋简体" w:cs="Times New Roman"/>
          <w:bCs/>
          <w:sz w:val="44"/>
          <w:szCs w:val="44"/>
          <w:lang w:val="en-US" w:eastAsia="zh-CN"/>
        </w:rPr>
        <w:t>2021</w:t>
      </w:r>
      <w:r>
        <w:rPr>
          <w:rFonts w:hint="default" w:ascii="Times New Roman" w:hAnsi="Times New Roman" w:eastAsia="方正小标宋简体" w:cs="Times New Roman"/>
          <w:bCs/>
          <w:sz w:val="44"/>
          <w:szCs w:val="44"/>
        </w:rPr>
        <w:t>年农作物秸秆综合利用</w:t>
      </w:r>
    </w:p>
    <w:p>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项目</w:t>
      </w:r>
      <w:r>
        <w:rPr>
          <w:rFonts w:hint="eastAsia" w:ascii="Times New Roman" w:hAnsi="Times New Roman" w:eastAsia="方正小标宋简体" w:cs="Times New Roman"/>
          <w:bCs/>
          <w:sz w:val="44"/>
          <w:szCs w:val="44"/>
          <w:lang w:eastAsia="zh-CN"/>
        </w:rPr>
        <w:t>实施</w:t>
      </w:r>
      <w:r>
        <w:rPr>
          <w:rFonts w:hint="default" w:ascii="Times New Roman" w:hAnsi="Times New Roman" w:eastAsia="方正小标宋简体" w:cs="Times New Roman"/>
          <w:bCs/>
          <w:sz w:val="44"/>
          <w:szCs w:val="44"/>
        </w:rPr>
        <w:t>方案</w:t>
      </w:r>
    </w:p>
    <w:bookmarkEnd w:id="1"/>
    <w:p>
      <w:pPr>
        <w:ind w:firstLine="157" w:firstLineChars="49"/>
        <w:rPr>
          <w:rFonts w:hint="default" w:ascii="Times New Roman" w:hAnsi="Times New Roman" w:eastAsia="仿宋_GB2312" w:cs="Times New Roman"/>
          <w:b/>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kern w:val="0"/>
          <w:sz w:val="32"/>
          <w:szCs w:val="32"/>
        </w:rPr>
        <w:t>为进一步做好全县秸秆综合利用工作，</w:t>
      </w:r>
      <w:r>
        <w:rPr>
          <w:rFonts w:hint="default" w:ascii="Times New Roman" w:hAnsi="Times New Roman" w:eastAsia="仿宋_GB2312" w:cs="Times New Roman"/>
          <w:bCs/>
          <w:sz w:val="32"/>
          <w:szCs w:val="32"/>
        </w:rPr>
        <w:t>提高秸秆综合利用率、有效遏制秸秆焚烧，</w:t>
      </w:r>
      <w:r>
        <w:rPr>
          <w:rFonts w:hint="default" w:ascii="Times New Roman" w:hAnsi="Times New Roman" w:eastAsia="仿宋_GB2312" w:cs="Times New Roman"/>
          <w:bCs/>
          <w:kern w:val="0"/>
          <w:sz w:val="32"/>
          <w:szCs w:val="32"/>
        </w:rPr>
        <w:t>保护和提升耕地质量，</w:t>
      </w:r>
      <w:r>
        <w:rPr>
          <w:rFonts w:hint="default" w:ascii="Times New Roman" w:hAnsi="Times New Roman" w:eastAsia="仿宋_GB2312" w:cs="Times New Roman"/>
          <w:bCs/>
          <w:sz w:val="32"/>
          <w:szCs w:val="32"/>
        </w:rPr>
        <w:t>根据</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山东省</w:t>
      </w:r>
      <w:r>
        <w:rPr>
          <w:rFonts w:hint="default" w:ascii="Times New Roman" w:hAnsi="Times New Roman" w:eastAsia="仿宋_GB2312" w:cs="Times New Roman"/>
          <w:bCs/>
          <w:sz w:val="32"/>
          <w:szCs w:val="32"/>
          <w:lang w:val="en-US" w:eastAsia="zh-CN"/>
        </w:rPr>
        <w:t>2021年秸秆综合利用项目实施方案</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要求</w:t>
      </w:r>
      <w:r>
        <w:rPr>
          <w:rFonts w:hint="default" w:ascii="Times New Roman" w:hAnsi="Times New Roman" w:eastAsia="仿宋_GB2312" w:cs="Times New Roman"/>
          <w:bCs/>
          <w:sz w:val="32"/>
          <w:szCs w:val="32"/>
        </w:rPr>
        <w:t>，结合</w:t>
      </w:r>
      <w:r>
        <w:rPr>
          <w:rFonts w:hint="default" w:ascii="Times New Roman" w:hAnsi="Times New Roman" w:eastAsia="仿宋_GB2312" w:cs="Times New Roman"/>
          <w:bCs/>
          <w:sz w:val="32"/>
          <w:szCs w:val="32"/>
          <w:lang w:eastAsia="zh-CN"/>
        </w:rPr>
        <w:t>曹县</w:t>
      </w:r>
      <w:r>
        <w:rPr>
          <w:rFonts w:hint="default" w:ascii="Times New Roman" w:hAnsi="Times New Roman" w:eastAsia="仿宋_GB2312" w:cs="Times New Roman"/>
          <w:bCs/>
          <w:sz w:val="32"/>
          <w:szCs w:val="32"/>
        </w:rPr>
        <w:t>实际，现就切实做好秸秆综合利用工作，制定</w:t>
      </w:r>
      <w:r>
        <w:rPr>
          <w:rFonts w:hint="eastAsia" w:ascii="Times New Roman" w:hAnsi="Times New Roman" w:eastAsia="仿宋_GB2312" w:cs="Times New Roman"/>
          <w:bCs/>
          <w:sz w:val="32"/>
          <w:szCs w:val="32"/>
          <w:lang w:eastAsia="zh-CN"/>
        </w:rPr>
        <w:t>本实施</w:t>
      </w:r>
      <w:r>
        <w:rPr>
          <w:rFonts w:hint="default" w:ascii="Times New Roman" w:hAnsi="Times New Roman" w:eastAsia="仿宋_GB2312" w:cs="Times New Roman"/>
          <w:bCs/>
          <w:sz w:val="32"/>
          <w:szCs w:val="32"/>
        </w:rPr>
        <w:t>方案。</w:t>
      </w:r>
    </w:p>
    <w:p>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一、秸秆综合利用现状</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（一）曹县基本概况</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1</w:t>
      </w:r>
      <w:r>
        <w:rPr>
          <w:rFonts w:hint="eastAsia" w:ascii="Times New Roman" w:hAnsi="Times New Roman" w:eastAsia="仿宋_GB2312" w:cs="Times New Roman"/>
          <w:b/>
          <w:bCs/>
          <w:color w:val="auto"/>
          <w:sz w:val="32"/>
          <w:szCs w:val="32"/>
          <w:u w:val="none" w:color="auto"/>
          <w:lang w:val="en-US" w:eastAsia="zh-CN"/>
        </w:rPr>
        <w:t>、</w:t>
      </w:r>
      <w:r>
        <w:rPr>
          <w:rFonts w:hint="default" w:ascii="Times New Roman" w:hAnsi="Times New Roman" w:eastAsia="仿宋_GB2312" w:cs="Times New Roman"/>
          <w:b/>
          <w:bCs/>
          <w:color w:val="auto"/>
          <w:sz w:val="32"/>
          <w:szCs w:val="32"/>
          <w:u w:val="none" w:color="auto"/>
          <w:lang w:val="en-US" w:eastAsia="zh-CN"/>
        </w:rPr>
        <w:t>地理位置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曹县位于山东省西南部，鲁豫两省交界处，南临商丘、民权，北接菏泽、定陶，东靠单县、成武，西濒兰考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总面积1969平方公里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曹县是山东省首批20个省管县之一 ，耕地203万亩，辖22个乡镇、5个街道办事处、1个省级经济开发区，807个行政村（居）；总人口17</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万，是全省人口第一大县，也是劳动力资源第一大县。</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2</w:t>
      </w:r>
      <w:r>
        <w:rPr>
          <w:rFonts w:hint="eastAsia" w:ascii="Times New Roman" w:hAnsi="Times New Roman" w:eastAsia="仿宋_GB2312" w:cs="Times New Roman"/>
          <w:b/>
          <w:bCs/>
          <w:color w:val="auto"/>
          <w:sz w:val="32"/>
          <w:szCs w:val="32"/>
          <w:u w:val="none" w:color="auto"/>
          <w:lang w:val="en-US" w:eastAsia="zh-CN"/>
        </w:rPr>
        <w:t>、</w:t>
      </w:r>
      <w:r>
        <w:rPr>
          <w:rFonts w:hint="default" w:ascii="Times New Roman" w:hAnsi="Times New Roman" w:eastAsia="仿宋_GB2312" w:cs="Times New Roman"/>
          <w:b/>
          <w:bCs/>
          <w:color w:val="auto"/>
          <w:sz w:val="32"/>
          <w:szCs w:val="32"/>
          <w:u w:val="none" w:color="auto"/>
          <w:lang w:val="en-US" w:eastAsia="zh-CN"/>
        </w:rPr>
        <w:t>气候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曹县属暖温带半湿润气候区，大陆性季风气候特征明显，年平均气温为14.3℃，年平均降水量为678.4毫米，无霜期203天，年平均日照总时数为2147.6小时，全年主导风向为南风，年平均风速为2.1米/秒。</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3</w:t>
      </w:r>
      <w:r>
        <w:rPr>
          <w:rFonts w:hint="eastAsia" w:ascii="Times New Roman" w:hAnsi="Times New Roman" w:eastAsia="仿宋_GB2312" w:cs="Times New Roman"/>
          <w:b/>
          <w:bCs/>
          <w:color w:val="auto"/>
          <w:sz w:val="32"/>
          <w:szCs w:val="32"/>
          <w:u w:val="none" w:color="auto"/>
          <w:lang w:val="en-US" w:eastAsia="zh-CN"/>
        </w:rPr>
        <w:t>、</w:t>
      </w:r>
      <w:r>
        <w:rPr>
          <w:rFonts w:hint="default" w:ascii="Times New Roman" w:hAnsi="Times New Roman" w:eastAsia="仿宋_GB2312" w:cs="Times New Roman"/>
          <w:b/>
          <w:bCs/>
          <w:color w:val="auto"/>
          <w:sz w:val="32"/>
          <w:szCs w:val="32"/>
          <w:u w:val="none" w:color="auto"/>
          <w:lang w:val="en-US" w:eastAsia="zh-CN"/>
        </w:rPr>
        <w:t>交通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曹县</w:t>
      </w:r>
      <w:r>
        <w:rPr>
          <w:rFonts w:hint="default" w:ascii="Times New Roman" w:hAnsi="Times New Roman" w:eastAsia="仿宋" w:cs="Times New Roman"/>
          <w:sz w:val="32"/>
          <w:szCs w:val="32"/>
        </w:rPr>
        <w:t>区位优越，交通便捷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南临新亚欧大陆桥的陇海铁路国家大动脉，京九铁路纵贯全境，济广高速（G35）、日兰高速（G1511）、105国道、220国道和十二条省干道交织成网。县城距离商丘国家铁路枢纽和菏泽铁路枢纽均为50公里，</w:t>
      </w:r>
      <w:r>
        <w:rPr>
          <w:rFonts w:hint="default" w:ascii="Times New Roman" w:hAnsi="Times New Roman" w:eastAsia="仿宋" w:cs="Times New Roman"/>
          <w:sz w:val="32"/>
          <w:szCs w:val="32"/>
          <w:lang w:val="en-US" w:eastAsia="zh-CN"/>
        </w:rPr>
        <w:t>距离即将建成的菏泽牡丹机场56公里，</w:t>
      </w:r>
      <w:r>
        <w:rPr>
          <w:rFonts w:hint="default" w:ascii="Times New Roman" w:hAnsi="Times New Roman" w:eastAsia="仿宋" w:cs="Times New Roman"/>
          <w:sz w:val="32"/>
          <w:szCs w:val="32"/>
        </w:rPr>
        <w:t>距离郑州新郑国际机场190公里，距离济南遥墙国际机场2</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0公里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距离</w:t>
      </w:r>
      <w:r>
        <w:rPr>
          <w:rFonts w:hint="default" w:ascii="Times New Roman" w:hAnsi="Times New Roman" w:eastAsia="仿宋" w:cs="Times New Roman"/>
          <w:sz w:val="32"/>
          <w:szCs w:val="32"/>
        </w:rPr>
        <w:t>青岛港480公里，</w:t>
      </w:r>
      <w:r>
        <w:rPr>
          <w:rFonts w:hint="default" w:ascii="Times New Roman" w:hAnsi="Times New Roman" w:eastAsia="仿宋" w:cs="Times New Roman"/>
          <w:sz w:val="32"/>
          <w:szCs w:val="32"/>
          <w:lang w:val="en-US" w:eastAsia="zh-CN"/>
        </w:rPr>
        <w:t>距离</w:t>
      </w:r>
      <w:r>
        <w:rPr>
          <w:rFonts w:hint="default" w:ascii="Times New Roman" w:hAnsi="Times New Roman" w:eastAsia="仿宋" w:cs="Times New Roman"/>
          <w:sz w:val="32"/>
          <w:szCs w:val="32"/>
        </w:rPr>
        <w:t>日照港390公里，</w:t>
      </w:r>
      <w:r>
        <w:rPr>
          <w:rFonts w:hint="default" w:ascii="Times New Roman" w:hAnsi="Times New Roman" w:eastAsia="仿宋" w:cs="Times New Roman"/>
          <w:sz w:val="32"/>
          <w:szCs w:val="32"/>
          <w:lang w:val="en-US" w:eastAsia="zh-CN"/>
        </w:rPr>
        <w:t>距离</w:t>
      </w:r>
      <w:r>
        <w:rPr>
          <w:rFonts w:hint="default" w:ascii="Times New Roman" w:hAnsi="Times New Roman" w:eastAsia="仿宋" w:cs="Times New Roman"/>
          <w:sz w:val="32"/>
          <w:szCs w:val="32"/>
        </w:rPr>
        <w:t>连云港320公里。2010年底，在全市成立唯一一家公用型保税仓库，为对外贸易提供了有力支撑。全县共有公路通车里程2233.79公里，其中，国道两条，总里程为29.1公里；省道5条，总里程为186.3公里；县乡公路10条，总里程254.49公里；乡村路400余条，总里程1763.9公里。</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4</w:t>
      </w:r>
      <w:r>
        <w:rPr>
          <w:rFonts w:hint="eastAsia" w:ascii="Times New Roman" w:hAnsi="Times New Roman" w:eastAsia="仿宋_GB2312" w:cs="Times New Roman"/>
          <w:b/>
          <w:bCs/>
          <w:color w:val="auto"/>
          <w:sz w:val="32"/>
          <w:szCs w:val="32"/>
          <w:u w:val="none" w:color="auto"/>
          <w:lang w:val="en-US" w:eastAsia="zh-CN"/>
        </w:rPr>
        <w:t>、</w:t>
      </w:r>
      <w:r>
        <w:rPr>
          <w:rFonts w:hint="default" w:ascii="Times New Roman" w:hAnsi="Times New Roman" w:eastAsia="仿宋_GB2312" w:cs="Times New Roman"/>
          <w:b/>
          <w:bCs/>
          <w:color w:val="auto"/>
          <w:sz w:val="32"/>
          <w:szCs w:val="32"/>
          <w:u w:val="none" w:color="auto"/>
          <w:lang w:val="en-US" w:eastAsia="zh-CN"/>
        </w:rPr>
        <w:t>电力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曹县电网是以110千伏电网为主网架，以35千伏电网为脉络的现代化电网，全县共有220千伏变电站台2座、总容600MVA，110千伏变电站</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座、总容量646MVA，35千伏变电站14座、总容量234.6MVA。共有110千伏线路10条，线路总长度为168.8公里；35千伏线路23条，线路总长度为219.3公里；10千伏配电线路共有119条，线路总长度为2876公里。配电变压器3669台，供电总面积1976平方公里，供电能力能够满足项目建设需要。</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5</w:t>
      </w:r>
      <w:r>
        <w:rPr>
          <w:rFonts w:hint="eastAsia" w:ascii="Times New Roman" w:hAnsi="Times New Roman" w:eastAsia="仿宋_GB2312" w:cs="Times New Roman"/>
          <w:b/>
          <w:bCs/>
          <w:color w:val="auto"/>
          <w:sz w:val="32"/>
          <w:szCs w:val="32"/>
          <w:u w:val="none" w:color="auto"/>
          <w:lang w:val="en-US" w:eastAsia="zh-CN"/>
        </w:rPr>
        <w:t>、</w:t>
      </w:r>
      <w:r>
        <w:rPr>
          <w:rFonts w:hint="default" w:ascii="Times New Roman" w:hAnsi="Times New Roman" w:eastAsia="仿宋_GB2312" w:cs="Times New Roman"/>
          <w:b/>
          <w:bCs/>
          <w:color w:val="auto"/>
          <w:sz w:val="32"/>
          <w:szCs w:val="32"/>
          <w:u w:val="none" w:color="auto"/>
          <w:lang w:val="en-US" w:eastAsia="zh-CN"/>
        </w:rPr>
        <w:t>农牧业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全县粮食作物</w:t>
      </w:r>
      <w:r>
        <w:rPr>
          <w:rFonts w:hint="default" w:ascii="Times New Roman" w:hAnsi="Times New Roman" w:eastAsia="仿宋" w:cs="Times New Roman"/>
          <w:sz w:val="32"/>
          <w:szCs w:val="32"/>
          <w:lang w:val="en-US" w:eastAsia="zh-CN"/>
        </w:rPr>
        <w:t>收获</w:t>
      </w:r>
      <w:r>
        <w:rPr>
          <w:rFonts w:hint="default" w:ascii="Times New Roman" w:hAnsi="Times New Roman" w:eastAsia="仿宋" w:cs="Times New Roman"/>
          <w:sz w:val="32"/>
          <w:szCs w:val="32"/>
        </w:rPr>
        <w:t>面积</w:t>
      </w:r>
      <w:r>
        <w:rPr>
          <w:rFonts w:hint="default" w:ascii="Times New Roman" w:hAnsi="Times New Roman" w:eastAsia="仿宋" w:cs="Times New Roman"/>
          <w:sz w:val="32"/>
          <w:szCs w:val="32"/>
          <w:lang w:val="en-US" w:eastAsia="zh-CN"/>
        </w:rPr>
        <w:t>310.7</w:t>
      </w:r>
      <w:r>
        <w:rPr>
          <w:rFonts w:hint="default" w:ascii="Times New Roman" w:hAnsi="Times New Roman" w:eastAsia="仿宋" w:cs="Times New Roman"/>
          <w:sz w:val="32"/>
          <w:szCs w:val="32"/>
        </w:rPr>
        <w:t>万亩，总产</w:t>
      </w:r>
      <w:r>
        <w:rPr>
          <w:rFonts w:hint="default" w:ascii="Times New Roman" w:hAnsi="Times New Roman" w:eastAsia="仿宋" w:cs="Times New Roman"/>
          <w:sz w:val="32"/>
          <w:szCs w:val="32"/>
          <w:lang w:val="en-US" w:eastAsia="zh-CN"/>
        </w:rPr>
        <w:t>149.27</w:t>
      </w:r>
      <w:r>
        <w:rPr>
          <w:rFonts w:hint="default" w:ascii="Times New Roman" w:hAnsi="Times New Roman" w:eastAsia="仿宋" w:cs="Times New Roman"/>
          <w:sz w:val="32"/>
          <w:szCs w:val="32"/>
        </w:rPr>
        <w:t>万吨，荣获“全国粮食生产先进县”荣誉称号；曹县是全国闻名畜牧大县，先后被评为“全国商品牛生产基地县”、“全国活牛出口基地县”、“全国黄牛育种工作先进县”、“全国秸秆养牛十佳示范县”、“全国畜产品生产先进县”等。到</w:t>
      </w:r>
      <w:r>
        <w:rPr>
          <w:rFonts w:hint="default"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rPr>
        <w:t>年底，生猪存栏量87.9万头；羊存栏量92万只；牛存栏量</w:t>
      </w:r>
      <w:r>
        <w:rPr>
          <w:rFonts w:hint="default" w:ascii="Times New Roman" w:hAnsi="Times New Roman" w:eastAsia="仿宋" w:cs="Times New Roman"/>
          <w:sz w:val="32"/>
          <w:szCs w:val="32"/>
          <w:lang w:val="en-US" w:eastAsia="zh-CN"/>
        </w:rPr>
        <w:t>4.7</w:t>
      </w:r>
      <w:r>
        <w:rPr>
          <w:rFonts w:hint="default" w:ascii="Times New Roman" w:hAnsi="Times New Roman" w:eastAsia="仿宋" w:cs="Times New Roman"/>
          <w:sz w:val="32"/>
          <w:szCs w:val="32"/>
        </w:rPr>
        <w:t>万头，其中肉产量18.02万吨；蛋产量10万吨；奶产量22万吨。畜牧业总产值16亿元，占农业总产值46.8%。畜牧业已成为我县农村产业结构调整的主旋律，是农民增收的主要手段之一。目前，全县已建成出栏五十头以上肉牛饲养场</w:t>
      </w:r>
      <w:r>
        <w:rPr>
          <w:rFonts w:hint="default" w:ascii="Times New Roman" w:hAnsi="Times New Roman" w:eastAsia="仿宋" w:cs="Times New Roman"/>
          <w:sz w:val="32"/>
          <w:szCs w:val="32"/>
          <w:lang w:val="en-US" w:eastAsia="zh-CN"/>
        </w:rPr>
        <w:t>70</w:t>
      </w:r>
      <w:r>
        <w:rPr>
          <w:rFonts w:hint="default" w:ascii="Times New Roman" w:hAnsi="Times New Roman" w:eastAsia="仿宋" w:cs="Times New Roman"/>
          <w:sz w:val="32"/>
          <w:szCs w:val="32"/>
        </w:rPr>
        <w:t>个</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养殖户达1300余户，</w:t>
      </w:r>
      <w:r>
        <w:rPr>
          <w:rFonts w:hint="default" w:ascii="Times New Roman" w:hAnsi="Times New Roman" w:eastAsia="仿宋" w:cs="Times New Roman"/>
          <w:sz w:val="32"/>
          <w:szCs w:val="32"/>
        </w:rPr>
        <w:t>饲养肉牛是充分利用改造中低产田种植的优质牧草，消化吸收农作物秸秆，牛粪还田改造耕地的绿色无污染的农村新型经营产业，具有良好的经济效益和社会效益，是一项值得提倡发展的农区优势特色主导产业，是解决农村剩余劳动力，提高农田经营效益的好方法，是增加农民收入的捷径。拓展肉牛销售渠道，畅通经营，既可稳定肉牛销售市场，提高销售价格，增加农民饲养收入，还可促进农村产业结构调整，引导农民进行多种经营。是活跃农村经济的主要途径之一。</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（二）秸秆综合利用情况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sz w:val="32"/>
          <w:szCs w:val="32"/>
          <w:lang w:eastAsia="zh-CN"/>
        </w:rPr>
        <w:t>曹县</w:t>
      </w:r>
      <w:r>
        <w:rPr>
          <w:rFonts w:hint="default" w:ascii="Times New Roman" w:hAnsi="Times New Roman" w:eastAsia="仿宋_GB2312" w:cs="Times New Roman"/>
          <w:bCs/>
          <w:color w:val="000000"/>
          <w:sz w:val="32"/>
          <w:szCs w:val="32"/>
        </w:rPr>
        <w:t>常年种植秸秆作物面积</w:t>
      </w:r>
      <w:r>
        <w:rPr>
          <w:rFonts w:hint="default" w:ascii="Times New Roman" w:hAnsi="Times New Roman" w:eastAsia="仿宋_GB2312" w:cs="Times New Roman"/>
          <w:bCs/>
          <w:color w:val="000000"/>
          <w:sz w:val="32"/>
          <w:szCs w:val="32"/>
          <w:lang w:val="en-US" w:eastAsia="zh-CN"/>
        </w:rPr>
        <w:t>320</w:t>
      </w:r>
      <w:r>
        <w:rPr>
          <w:rFonts w:hint="default" w:ascii="Times New Roman" w:hAnsi="Times New Roman" w:eastAsia="仿宋_GB2312" w:cs="Times New Roman"/>
          <w:bCs/>
          <w:color w:val="000000"/>
          <w:sz w:val="32"/>
          <w:szCs w:val="32"/>
        </w:rPr>
        <w:t>万余亩。</w:t>
      </w:r>
      <w:r>
        <w:rPr>
          <w:rFonts w:hint="default" w:ascii="Times New Roman" w:hAnsi="Times New Roman" w:eastAsia="仿宋_GB2312" w:cs="Times New Roman"/>
          <w:bCs/>
          <w:kern w:val="0"/>
          <w:sz w:val="32"/>
          <w:szCs w:val="32"/>
          <w:lang w:eastAsia="zh-CN"/>
        </w:rPr>
        <w:t>202</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年</w:t>
      </w:r>
      <w:r>
        <w:rPr>
          <w:rFonts w:hint="default" w:ascii="Times New Roman" w:hAnsi="Times New Roman" w:eastAsia="仿宋_GB2312" w:cs="Times New Roman"/>
          <w:bCs/>
          <w:color w:val="000000" w:themeColor="text1"/>
          <w:sz w:val="32"/>
          <w:szCs w:val="32"/>
          <w14:textFill>
            <w14:solidFill>
              <w14:schemeClr w14:val="tx1"/>
            </w14:solidFill>
          </w14:textFill>
        </w:rPr>
        <w:t>，</w:t>
      </w:r>
      <w:r>
        <w:rPr>
          <w:rFonts w:hint="default" w:ascii="Times New Roman" w:hAnsi="Times New Roman" w:eastAsia="仿宋_GB2312" w:cs="Times New Roman"/>
          <w:bCs/>
          <w:color w:val="000000" w:themeColor="text1"/>
          <w:kern w:val="0"/>
          <w:sz w:val="32"/>
          <w:szCs w:val="32"/>
          <w14:textFill>
            <w14:solidFill>
              <w14:schemeClr w14:val="tx1"/>
            </w14:solidFill>
          </w14:textFill>
        </w:rPr>
        <w:t>秸秆产生总量</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174.04</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万吨，其中玉米秸秆</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74.66</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万吨，小麦秸秆</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91.89</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万吨、棉花秸秆0.</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47</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万吨、花生秸秆</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4.19</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万吨。全年肥料化利用</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124.55</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万吨，饲料化利用</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10.60</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万吨，燃料化利用</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2.63</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曹县</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通过十几年来不懈努力，初步</w:t>
      </w:r>
      <w:r>
        <w:rPr>
          <w:rFonts w:hint="default" w:ascii="Times New Roman" w:hAnsi="Times New Roman" w:eastAsia="仿宋_GB2312" w:cs="Times New Roman"/>
          <w:bCs/>
          <w:snapToGrid w:val="0"/>
          <w:kern w:val="0"/>
          <w:sz w:val="32"/>
          <w:szCs w:val="32"/>
        </w:rPr>
        <w:t>形成了秸秆肥料化利用为主，秸秆过腹还田、秸秆收储固化、秸秆腐熟、秸秆反应堆等为辅的综合利用方</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式。</w:t>
      </w:r>
      <w:r>
        <w:rPr>
          <w:rFonts w:hint="default" w:ascii="Times New Roman" w:hAnsi="Times New Roman" w:eastAsia="仿宋_GB2312" w:cs="Times New Roman"/>
          <w:bCs/>
          <w:color w:val="000000" w:themeColor="text1"/>
          <w:kern w:val="0"/>
          <w:sz w:val="32"/>
          <w:szCs w:val="32"/>
          <w14:textFill>
            <w14:solidFill>
              <w14:schemeClr w14:val="tx1"/>
            </w14:solidFill>
          </w14:textFill>
        </w:rPr>
        <w:t>其中，秸秆直接还田方式占秸秆利用总量的</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87</w:t>
      </w:r>
      <w:r>
        <w:rPr>
          <w:rFonts w:hint="default" w:ascii="Times New Roman" w:hAnsi="Times New Roman" w:eastAsia="仿宋_GB2312" w:cs="Times New Roman"/>
          <w:bCs/>
          <w:color w:val="000000" w:themeColor="text1"/>
          <w:kern w:val="0"/>
          <w:sz w:val="32"/>
          <w:szCs w:val="32"/>
          <w14:textFill>
            <w14:solidFill>
              <w14:schemeClr w14:val="tx1"/>
            </w14:solidFill>
          </w14:textFill>
        </w:rPr>
        <w:t>%以上，约有</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151.41</w:t>
      </w:r>
      <w:r>
        <w:rPr>
          <w:rFonts w:hint="default" w:ascii="Times New Roman" w:hAnsi="Times New Roman" w:eastAsia="仿宋_GB2312" w:cs="Times New Roman"/>
          <w:bCs/>
          <w:color w:val="000000" w:themeColor="text1"/>
          <w:kern w:val="0"/>
          <w:sz w:val="32"/>
          <w:szCs w:val="32"/>
          <w14:textFill>
            <w14:solidFill>
              <w14:schemeClr w14:val="tx1"/>
            </w14:solidFill>
          </w14:textFill>
        </w:rPr>
        <w:t>万吨，</w:t>
      </w:r>
      <w:r>
        <w:rPr>
          <w:rFonts w:hint="default"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202</w:t>
      </w:r>
      <w:r>
        <w:rPr>
          <w:rFonts w:hint="default"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bCs/>
          <w:snapToGrid w:val="0"/>
          <w:color w:val="000000" w:themeColor="text1"/>
          <w:kern w:val="0"/>
          <w:sz w:val="32"/>
          <w:szCs w:val="32"/>
          <w14:textFill>
            <w14:solidFill>
              <w14:schemeClr w14:val="tx1"/>
            </w14:solidFill>
          </w14:textFill>
        </w:rPr>
        <w:t>年全县</w:t>
      </w:r>
      <w:r>
        <w:rPr>
          <w:rFonts w:hint="default" w:ascii="Times New Roman" w:hAnsi="Times New Roman" w:eastAsia="仿宋_GB2312" w:cs="Times New Roman"/>
          <w:bCs/>
          <w:color w:val="000000" w:themeColor="text1"/>
          <w:kern w:val="0"/>
          <w:sz w:val="32"/>
          <w:szCs w:val="32"/>
          <w14:textFill>
            <w14:solidFill>
              <w14:schemeClr w14:val="tx1"/>
            </w14:solidFill>
          </w14:textFill>
        </w:rPr>
        <w:t>秸秆利用率约为</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93.64</w:t>
      </w:r>
      <w:r>
        <w:rPr>
          <w:rFonts w:hint="default" w:ascii="Times New Roman" w:hAnsi="Times New Roman" w:eastAsia="仿宋_GB2312" w:cs="Times New Roman"/>
          <w:bCs/>
          <w:color w:val="000000" w:themeColor="text1"/>
          <w:kern w:val="0"/>
          <w:sz w:val="32"/>
          <w:szCs w:val="32"/>
          <w14:textFill>
            <w14:solidFill>
              <w14:schemeClr w14:val="tx1"/>
            </w14:solidFill>
          </w14:textFill>
        </w:rPr>
        <w:t>%。</w:t>
      </w:r>
    </w:p>
    <w:p>
      <w:pPr>
        <w:keepNext w:val="0"/>
        <w:keepLines w:val="0"/>
        <w:pageBreakBefore w:val="0"/>
        <w:widowControl w:val="0"/>
        <w:tabs>
          <w:tab w:val="left" w:pos="540"/>
        </w:tabs>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至</w:t>
      </w:r>
      <w:r>
        <w:rPr>
          <w:rFonts w:hint="default" w:ascii="Times New Roman" w:hAnsi="Times New Roman" w:eastAsia="仿宋_GB2312" w:cs="Times New Roman"/>
          <w:color w:val="000000" w:themeColor="text1"/>
          <w:sz w:val="32"/>
          <w:szCs w:val="32"/>
          <w14:textFill>
            <w14:solidFill>
              <w14:schemeClr w14:val="tx1"/>
            </w14:solidFill>
          </w14:textFill>
        </w:rPr>
        <w:t>2020年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底</w:t>
      </w:r>
      <w:r>
        <w:rPr>
          <w:rFonts w:hint="default" w:ascii="Times New Roman" w:hAnsi="Times New Roman" w:eastAsia="仿宋_GB2312" w:cs="Times New Roman"/>
          <w:color w:val="000000" w:themeColor="text1"/>
          <w:sz w:val="32"/>
          <w:szCs w:val="32"/>
          <w14:textFill>
            <w14:solidFill>
              <w14:schemeClr w14:val="tx1"/>
            </w14:solidFill>
          </w14:textFill>
        </w:rPr>
        <w:t>，全县农机总动力159.27万千瓦；中型拖拉机7069台，大型拖拉机2192台，拖拉机配套农具24500台，小麦联合收获机4123台, 玉米联合收获机2569台，排灌机械22246台。农机专业合作社412个，其中国家级示范社4个，省级示范社9个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540"/>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近年来，</w:t>
      </w:r>
      <w:r>
        <w:rPr>
          <w:rFonts w:hint="default" w:ascii="Times New Roman" w:hAnsi="Times New Roman" w:eastAsia="仿宋" w:cs="Times New Roman"/>
          <w:sz w:val="32"/>
          <w:szCs w:val="32"/>
          <w:lang w:eastAsia="zh-CN"/>
        </w:rPr>
        <w:t>曹县</w:t>
      </w:r>
      <w:r>
        <w:rPr>
          <w:rFonts w:hint="default" w:ascii="Times New Roman" w:hAnsi="Times New Roman" w:eastAsia="仿宋" w:cs="Times New Roman"/>
          <w:sz w:val="32"/>
          <w:szCs w:val="32"/>
        </w:rPr>
        <w:t>着力发展饲草畜禽规模标准化养殖，</w:t>
      </w:r>
      <w:r>
        <w:rPr>
          <w:rFonts w:hint="eastAsia" w:ascii="Times New Roman" w:hAnsi="Times New Roman" w:eastAsia="仿宋" w:cs="Times New Roman"/>
          <w:sz w:val="32"/>
          <w:szCs w:val="32"/>
          <w:lang w:val="en-US" w:eastAsia="zh-CN"/>
        </w:rPr>
        <w:t>2020年</w:t>
      </w:r>
      <w:r>
        <w:rPr>
          <w:rFonts w:hint="default" w:ascii="Times New Roman" w:hAnsi="Times New Roman" w:eastAsia="仿宋" w:cs="Times New Roman"/>
          <w:sz w:val="32"/>
          <w:szCs w:val="32"/>
        </w:rPr>
        <w:t>生猪存栏量</w:t>
      </w:r>
      <w:r>
        <w:rPr>
          <w:rFonts w:hint="eastAsia" w:ascii="Times New Roman" w:hAnsi="Times New Roman" w:eastAsia="仿宋" w:cs="Times New Roman"/>
          <w:sz w:val="32"/>
          <w:szCs w:val="32"/>
          <w:lang w:eastAsia="zh-CN"/>
        </w:rPr>
        <w:t>达到</w:t>
      </w:r>
      <w:r>
        <w:rPr>
          <w:rFonts w:hint="default" w:ascii="Times New Roman" w:hAnsi="Times New Roman" w:eastAsia="仿宋" w:cs="Times New Roman"/>
          <w:sz w:val="32"/>
          <w:szCs w:val="32"/>
        </w:rPr>
        <w:t>87.9万头；羊存栏量</w:t>
      </w:r>
      <w:r>
        <w:rPr>
          <w:rFonts w:hint="eastAsia" w:ascii="Times New Roman" w:hAnsi="Times New Roman" w:eastAsia="仿宋" w:cs="Times New Roman"/>
          <w:sz w:val="32"/>
          <w:szCs w:val="32"/>
          <w:lang w:eastAsia="zh-CN"/>
        </w:rPr>
        <w:t>达到</w:t>
      </w:r>
      <w:r>
        <w:rPr>
          <w:rFonts w:hint="default" w:ascii="Times New Roman" w:hAnsi="Times New Roman" w:eastAsia="仿宋" w:cs="Times New Roman"/>
          <w:sz w:val="32"/>
          <w:szCs w:val="32"/>
        </w:rPr>
        <w:t>92万只；牛存栏量</w:t>
      </w:r>
      <w:r>
        <w:rPr>
          <w:rFonts w:hint="eastAsia" w:ascii="Times New Roman" w:hAnsi="Times New Roman" w:eastAsia="仿宋" w:cs="Times New Roman"/>
          <w:sz w:val="32"/>
          <w:szCs w:val="32"/>
          <w:lang w:eastAsia="zh-CN"/>
        </w:rPr>
        <w:t>达到</w:t>
      </w:r>
      <w:r>
        <w:rPr>
          <w:rFonts w:hint="default" w:ascii="Times New Roman" w:hAnsi="Times New Roman" w:eastAsia="仿宋" w:cs="Times New Roman"/>
          <w:sz w:val="32"/>
          <w:szCs w:val="32"/>
          <w:lang w:val="en-US" w:eastAsia="zh-CN"/>
        </w:rPr>
        <w:t>4.7</w:t>
      </w:r>
      <w:r>
        <w:rPr>
          <w:rFonts w:hint="default" w:ascii="Times New Roman" w:hAnsi="Times New Roman" w:eastAsia="仿宋" w:cs="Times New Roman"/>
          <w:sz w:val="32"/>
          <w:szCs w:val="32"/>
        </w:rPr>
        <w:t>万头，年消耗青储饲料</w:t>
      </w:r>
      <w:r>
        <w:rPr>
          <w:rFonts w:hint="default" w:ascii="Times New Roman" w:hAnsi="Times New Roman" w:eastAsia="仿宋" w:cs="Times New Roman"/>
          <w:sz w:val="32"/>
          <w:szCs w:val="32"/>
          <w:lang w:val="en-US" w:eastAsia="zh-CN"/>
        </w:rPr>
        <w:t>50</w:t>
      </w:r>
      <w:r>
        <w:rPr>
          <w:rFonts w:hint="default" w:ascii="Times New Roman" w:hAnsi="Times New Roman" w:eastAsia="仿宋" w:cs="Times New Roman"/>
          <w:sz w:val="32"/>
          <w:szCs w:val="32"/>
        </w:rPr>
        <w:t>万吨，秸秆青储已经逐步成为饲草畜禽的主要饲料来源。</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（二）项目区基本情况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项目计划在</w:t>
      </w:r>
      <w:r>
        <w:rPr>
          <w:rFonts w:hint="default" w:ascii="Times New Roman" w:hAnsi="Times New Roman" w:eastAsia="仿宋_GB2312" w:cs="Times New Roman"/>
          <w:sz w:val="32"/>
          <w:szCs w:val="32"/>
          <w:lang w:eastAsia="zh-CN"/>
        </w:rPr>
        <w:t>曹县魏湾镇、孙老家镇、朱洪庙镇、普连集镇、韩集镇、闫店楼镇、楼庄镇、青堌集镇</w:t>
      </w:r>
      <w:r>
        <w:rPr>
          <w:rFonts w:hint="default" w:ascii="Times New Roman" w:hAnsi="Times New Roman" w:eastAsia="仿宋_GB2312" w:cs="Times New Roman"/>
          <w:sz w:val="32"/>
          <w:szCs w:val="32"/>
        </w:rPr>
        <w:t>整建制地进行秸秆综合利用，通过总结经验，提供可推广可复制的秸秆还田模式，推进全县秸秆综合利用工作全面开展。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项目实施区域</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个乡镇总计</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农机总动力</w:t>
      </w:r>
      <w:r>
        <w:rPr>
          <w:rFonts w:hint="default" w:ascii="Times New Roman" w:hAnsi="Times New Roman" w:eastAsia="仿宋_GB2312" w:cs="Times New Roman"/>
          <w:sz w:val="32"/>
          <w:szCs w:val="32"/>
          <w:lang w:val="en-US" w:eastAsia="zh-CN"/>
        </w:rPr>
        <w:t>63.70</w:t>
      </w:r>
      <w:r>
        <w:rPr>
          <w:rFonts w:hint="default" w:ascii="Times New Roman" w:hAnsi="Times New Roman" w:eastAsia="仿宋_GB2312" w:cs="Times New Roman"/>
          <w:sz w:val="32"/>
          <w:szCs w:val="32"/>
        </w:rPr>
        <w:t>万千瓦；中型拖拉机</w:t>
      </w:r>
      <w:r>
        <w:rPr>
          <w:rFonts w:hint="default" w:ascii="Times New Roman" w:hAnsi="Times New Roman" w:eastAsia="仿宋_GB2312" w:cs="Times New Roman"/>
          <w:sz w:val="32"/>
          <w:szCs w:val="32"/>
          <w:lang w:val="en-US" w:eastAsia="zh-CN"/>
        </w:rPr>
        <w:t>2827</w:t>
      </w:r>
      <w:r>
        <w:rPr>
          <w:rFonts w:hint="default" w:ascii="Times New Roman" w:hAnsi="Times New Roman" w:eastAsia="仿宋_GB2312" w:cs="Times New Roman"/>
          <w:sz w:val="32"/>
          <w:szCs w:val="32"/>
        </w:rPr>
        <w:t>台，大型拖拉机</w:t>
      </w:r>
      <w:r>
        <w:rPr>
          <w:rFonts w:hint="default" w:ascii="Times New Roman" w:hAnsi="Times New Roman" w:eastAsia="仿宋_GB2312" w:cs="Times New Roman"/>
          <w:sz w:val="32"/>
          <w:szCs w:val="32"/>
          <w:lang w:val="en-US" w:eastAsia="zh-CN"/>
        </w:rPr>
        <w:t>876</w:t>
      </w:r>
      <w:r>
        <w:rPr>
          <w:rFonts w:hint="default" w:ascii="Times New Roman" w:hAnsi="Times New Roman" w:eastAsia="仿宋_GB2312" w:cs="Times New Roman"/>
          <w:sz w:val="32"/>
          <w:szCs w:val="32"/>
        </w:rPr>
        <w:t>台，拖拉机配套农具</w:t>
      </w:r>
      <w:r>
        <w:rPr>
          <w:rFonts w:hint="default" w:ascii="Times New Roman" w:hAnsi="Times New Roman" w:eastAsia="仿宋_GB2312" w:cs="Times New Roman"/>
          <w:sz w:val="32"/>
          <w:szCs w:val="32"/>
          <w:lang w:val="en-US" w:eastAsia="zh-CN"/>
        </w:rPr>
        <w:t>9800</w:t>
      </w:r>
      <w:r>
        <w:rPr>
          <w:rFonts w:hint="default" w:ascii="Times New Roman" w:hAnsi="Times New Roman" w:eastAsia="仿宋_GB2312" w:cs="Times New Roman"/>
          <w:sz w:val="32"/>
          <w:szCs w:val="32"/>
        </w:rPr>
        <w:t>台，小麦联合收获机</w:t>
      </w:r>
      <w:r>
        <w:rPr>
          <w:rFonts w:hint="default" w:ascii="Times New Roman" w:hAnsi="Times New Roman" w:eastAsia="仿宋_GB2312" w:cs="Times New Roman"/>
          <w:sz w:val="32"/>
          <w:szCs w:val="32"/>
          <w:lang w:val="en-US" w:eastAsia="zh-CN"/>
        </w:rPr>
        <w:t>1649</w:t>
      </w:r>
      <w:r>
        <w:rPr>
          <w:rFonts w:hint="default" w:ascii="Times New Roman" w:hAnsi="Times New Roman" w:eastAsia="仿宋_GB2312" w:cs="Times New Roman"/>
          <w:sz w:val="32"/>
          <w:szCs w:val="32"/>
        </w:rPr>
        <w:t>台, 玉米联合收获机</w:t>
      </w:r>
      <w:r>
        <w:rPr>
          <w:rFonts w:hint="default" w:ascii="Times New Roman" w:hAnsi="Times New Roman" w:eastAsia="仿宋_GB2312" w:cs="Times New Roman"/>
          <w:sz w:val="32"/>
          <w:szCs w:val="32"/>
          <w:lang w:val="en-US" w:eastAsia="zh-CN"/>
        </w:rPr>
        <w:t>1027</w:t>
      </w:r>
      <w:r>
        <w:rPr>
          <w:rFonts w:hint="default" w:ascii="Times New Roman" w:hAnsi="Times New Roman" w:eastAsia="仿宋_GB2312" w:cs="Times New Roman"/>
          <w:sz w:val="32"/>
          <w:szCs w:val="32"/>
        </w:rPr>
        <w:t>台，排灌机械</w:t>
      </w:r>
      <w:r>
        <w:rPr>
          <w:rFonts w:hint="default" w:ascii="Times New Roman" w:hAnsi="Times New Roman" w:eastAsia="仿宋_GB2312" w:cs="Times New Roman"/>
          <w:sz w:val="32"/>
          <w:szCs w:val="32"/>
          <w:lang w:val="en-US" w:eastAsia="zh-CN"/>
        </w:rPr>
        <w:t>8898</w:t>
      </w:r>
      <w:r>
        <w:rPr>
          <w:rFonts w:hint="default" w:ascii="Times New Roman" w:hAnsi="Times New Roman" w:eastAsia="仿宋_GB2312" w:cs="Times New Roman"/>
          <w:sz w:val="32"/>
          <w:szCs w:val="32"/>
        </w:rPr>
        <w:t>台。</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u w:val="none" w:color="auto"/>
          <w:lang w:val="en-US" w:eastAsia="zh-CN"/>
        </w:rPr>
      </w:pPr>
      <w:r>
        <w:rPr>
          <w:rFonts w:hint="default" w:ascii="Times New Roman" w:hAnsi="Times New Roman" w:eastAsia="仿宋_GB2312" w:cs="Times New Roman"/>
          <w:b/>
          <w:bCs/>
          <w:color w:val="auto"/>
          <w:sz w:val="32"/>
          <w:szCs w:val="32"/>
          <w:u w:val="none" w:color="auto"/>
          <w:lang w:val="en-US" w:eastAsia="zh-CN"/>
        </w:rPr>
        <w:t>（三）秸秆禁烧和综合利用情况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napToGrid w:val="0"/>
          <w:kern w:val="0"/>
          <w:sz w:val="32"/>
          <w:szCs w:val="32"/>
          <w:lang w:val="zh-CN"/>
        </w:rPr>
      </w:pPr>
      <w:r>
        <w:rPr>
          <w:rFonts w:hint="default" w:ascii="Times New Roman" w:hAnsi="Times New Roman" w:eastAsia="仿宋_GB2312" w:cs="Times New Roman"/>
          <w:sz w:val="32"/>
          <w:szCs w:val="32"/>
          <w:lang w:eastAsia="zh-CN"/>
        </w:rPr>
        <w:t>曹县县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bCs/>
          <w:sz w:val="32"/>
          <w:szCs w:val="32"/>
        </w:rPr>
        <w:t>、县政府历来对秸秆禁烧和秸秆综合利用非常重视，每年秋季都把秸秆禁烧和综合利用作为重要工作常抓不懈，出台了一系列政策措施推进秸秆禁烧和综合利用的制度、体制机制创新。通过多年的工作积累和制度建设，目前已经形成了一整套的秸秆禁烧和综合利用建设体系和工作推进制度。所有政策措施在历年来的秸秆禁烧和综合利用工作中发挥了重要作用，</w:t>
      </w:r>
      <w:r>
        <w:rPr>
          <w:rFonts w:hint="default" w:ascii="Times New Roman" w:hAnsi="Times New Roman" w:eastAsia="仿宋_GB2312" w:cs="Times New Roman"/>
          <w:bCs/>
          <w:sz w:val="32"/>
          <w:szCs w:val="32"/>
          <w:lang w:eastAsia="zh-CN"/>
        </w:rPr>
        <w:t>曹县</w:t>
      </w:r>
      <w:r>
        <w:rPr>
          <w:rFonts w:hint="default" w:ascii="Times New Roman" w:hAnsi="Times New Roman" w:eastAsia="仿宋_GB2312" w:cs="Times New Roman"/>
          <w:bCs/>
          <w:sz w:val="32"/>
          <w:szCs w:val="32"/>
        </w:rPr>
        <w:t>主要农作物秸秆还田率逐年提高，目前达到9</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%以上。主要做法：一是将</w:t>
      </w:r>
      <w:r>
        <w:rPr>
          <w:rFonts w:hint="default" w:ascii="Times New Roman" w:hAnsi="Times New Roman" w:eastAsia="仿宋_GB2312" w:cs="Times New Roman"/>
          <w:bCs/>
          <w:sz w:val="32"/>
          <w:szCs w:val="32"/>
          <w:lang w:eastAsia="zh-CN"/>
        </w:rPr>
        <w:t>镇街</w:t>
      </w:r>
      <w:r>
        <w:rPr>
          <w:rFonts w:hint="default" w:ascii="Times New Roman" w:hAnsi="Times New Roman" w:eastAsia="仿宋_GB2312" w:cs="Times New Roman"/>
          <w:bCs/>
          <w:sz w:val="32"/>
          <w:szCs w:val="32"/>
        </w:rPr>
        <w:t>作为推进秸秆禁烧和综合利用工作的责任主体，把秸秆综合利用和禁烧作为控制农村废气污染的重要内容，与推进节能减排、发展循环经济紧密结合，纳入政府工作目标责任制考核内容。明确职责分工，实现秸秆资源利用任务目标化，推进了问题清单化、措施责任化、落实制度化，实行了领导责任主体奖惩问责制度。依靠制度体制建设，强有力地推动秸秆禁烧和综合利用工作。二是加大地方财政投入支持。</w:t>
      </w:r>
      <w:r>
        <w:rPr>
          <w:rFonts w:hint="default" w:ascii="Times New Roman" w:hAnsi="Times New Roman" w:eastAsia="仿宋_GB2312" w:cs="Times New Roman"/>
          <w:bCs/>
          <w:sz w:val="32"/>
          <w:szCs w:val="32"/>
          <w:lang w:eastAsia="zh-CN"/>
        </w:rPr>
        <w:t>曹县</w:t>
      </w:r>
      <w:r>
        <w:rPr>
          <w:rFonts w:hint="default" w:ascii="Times New Roman" w:hAnsi="Times New Roman" w:eastAsia="仿宋_GB2312" w:cs="Times New Roman"/>
          <w:bCs/>
          <w:sz w:val="32"/>
          <w:szCs w:val="32"/>
        </w:rPr>
        <w:t>逐步建立起了政府扶持、市场主导、社会参与的多元化投入机制。</w:t>
      </w:r>
      <w:r>
        <w:rPr>
          <w:rFonts w:hint="default" w:ascii="Times New Roman" w:hAnsi="Times New Roman" w:eastAsia="仿宋_GB2312" w:cs="Times New Roman"/>
          <w:bCs/>
          <w:sz w:val="32"/>
          <w:szCs w:val="32"/>
          <w:lang w:val="zh-CN"/>
        </w:rPr>
        <w:t>整合农机补贴、农业科技、农村环境保护、环境综合治理、新能源开发、土壤深耕深翻等资金，集中支持发</w:t>
      </w:r>
      <w:r>
        <w:rPr>
          <w:rFonts w:hint="default" w:ascii="Times New Roman" w:hAnsi="Times New Roman" w:eastAsia="仿宋_GB2312" w:cs="Times New Roman"/>
          <w:snapToGrid w:val="0"/>
          <w:kern w:val="0"/>
          <w:sz w:val="32"/>
          <w:szCs w:val="32"/>
          <w:lang w:val="zh-CN"/>
        </w:rPr>
        <w:t>展秸秆综合利用。</w:t>
      </w:r>
      <w:r>
        <w:rPr>
          <w:rFonts w:hint="default" w:ascii="Times New Roman" w:hAnsi="Times New Roman" w:eastAsia="仿宋_GB2312" w:cs="Times New Roman"/>
          <w:bCs/>
          <w:sz w:val="32"/>
          <w:szCs w:val="32"/>
        </w:rPr>
        <w:t>每年预算安排专项资金，用于秸秆禁烧重点区域农作物秸秆综合利用的奖补，对已纳入农机补贴范围并用于秸秆禁烧重点区域内的秸秆粉碎或打捆相关设备购置优先进行使用农机补贴指</w:t>
      </w:r>
      <w:r>
        <w:rPr>
          <w:rFonts w:hint="default" w:ascii="Times New Roman" w:hAnsi="Times New Roman" w:eastAsia="仿宋_GB2312" w:cs="Times New Roman"/>
          <w:bCs/>
          <w:sz w:val="32"/>
          <w:szCs w:val="32"/>
          <w:lang w:val="zh-CN"/>
        </w:rPr>
        <w:t>标。</w:t>
      </w:r>
      <w:r>
        <w:rPr>
          <w:rFonts w:hint="default" w:ascii="Times New Roman" w:hAnsi="Times New Roman" w:eastAsia="仿宋_GB2312" w:cs="Times New Roman"/>
          <w:bCs/>
          <w:sz w:val="32"/>
          <w:szCs w:val="32"/>
          <w:lang w:val="zh-CN" w:eastAsia="zh-CN"/>
        </w:rPr>
        <w:t>曹县</w:t>
      </w:r>
      <w:r>
        <w:rPr>
          <w:rFonts w:hint="default" w:ascii="Times New Roman" w:hAnsi="Times New Roman" w:eastAsia="仿宋_GB2312" w:cs="Times New Roman"/>
          <w:bCs/>
          <w:sz w:val="32"/>
          <w:szCs w:val="32"/>
          <w:lang w:val="zh-CN"/>
        </w:rPr>
        <w:t>设立</w:t>
      </w:r>
      <w:r>
        <w:rPr>
          <w:rFonts w:hint="default" w:ascii="Times New Roman" w:hAnsi="Times New Roman" w:eastAsia="仿宋_GB2312" w:cs="Times New Roman"/>
          <w:bCs/>
          <w:sz w:val="32"/>
          <w:szCs w:val="32"/>
          <w:lang w:val="en-US" w:eastAsia="zh-CN"/>
        </w:rPr>
        <w:t>2000余</w:t>
      </w:r>
      <w:r>
        <w:rPr>
          <w:rFonts w:hint="default" w:ascii="Times New Roman" w:hAnsi="Times New Roman" w:eastAsia="仿宋_GB2312" w:cs="Times New Roman"/>
          <w:bCs/>
          <w:sz w:val="32"/>
          <w:szCs w:val="32"/>
          <w:lang w:val="zh-CN"/>
        </w:rPr>
        <w:t>万元专项财政资金，重点用于购置收获机械秸秆切碎抛撒装置，以及对完成任务目标的镇、乡进行奖补。三是初步建立起了政策引导、检查督导和激励机制相结合的推进机</w:t>
      </w:r>
      <w:r>
        <w:rPr>
          <w:rFonts w:hint="default" w:ascii="Times New Roman" w:hAnsi="Times New Roman" w:eastAsia="仿宋_GB2312" w:cs="Times New Roman"/>
          <w:sz w:val="32"/>
          <w:szCs w:val="32"/>
        </w:rPr>
        <w:t>制。</w:t>
      </w:r>
      <w:r>
        <w:rPr>
          <w:rFonts w:hint="default" w:ascii="Times New Roman" w:hAnsi="Times New Roman" w:eastAsia="仿宋_GB2312" w:cs="Times New Roman"/>
          <w:sz w:val="32"/>
          <w:szCs w:val="32"/>
          <w:lang w:eastAsia="zh-CN"/>
        </w:rPr>
        <w:t>曹县</w:t>
      </w:r>
      <w:r>
        <w:rPr>
          <w:rFonts w:hint="default" w:ascii="Times New Roman" w:hAnsi="Times New Roman" w:eastAsia="仿宋_GB2312" w:cs="Times New Roman"/>
          <w:snapToGrid w:val="0"/>
          <w:kern w:val="0"/>
          <w:sz w:val="32"/>
          <w:szCs w:val="32"/>
          <w:lang w:val="zh-CN"/>
        </w:rPr>
        <w:t>实行县级领导干部和禁烧工作指挥部成员单位督导包保责任制，在秸秆禁烧期间驻镇、乡村开展督导工作。各镇、乡也成立相应督导组，村（居）成立禁烧巡查组，对禁烧工作进行包保督导检查。建立禁烧责任追究制度，对出现火点的镇、乡进行处罚，同时设立专项资金，引导鼓励发展秸秆综合利用，确保秸秆禁烧和综合利用措施同步推进，取得了显著效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zh-CN" w:eastAsia="zh-CN" w:bidi="ar-SA"/>
        </w:rPr>
        <w:t>（四）</w:t>
      </w:r>
      <w:r>
        <w:rPr>
          <w:rFonts w:hint="default" w:ascii="Times New Roman" w:hAnsi="Times New Roman" w:eastAsia="仿宋_GB2312" w:cs="Times New Roman"/>
          <w:b/>
          <w:bCs/>
          <w:color w:val="auto"/>
          <w:kern w:val="0"/>
          <w:sz w:val="32"/>
          <w:szCs w:val="32"/>
          <w:u w:val="none" w:color="auto"/>
          <w:lang w:val="en-US" w:eastAsia="zh-CN" w:bidi="ar-SA"/>
        </w:rPr>
        <w:t>存在的主要问题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napToGrid w:val="0"/>
          <w:kern w:val="0"/>
          <w:sz w:val="32"/>
          <w:szCs w:val="32"/>
          <w:lang w:val="zh-CN"/>
        </w:rPr>
      </w:pPr>
      <w:r>
        <w:rPr>
          <w:rFonts w:hint="default" w:ascii="Times New Roman" w:hAnsi="Times New Roman" w:eastAsia="仿宋_GB2312" w:cs="Times New Roman"/>
          <w:snapToGrid w:val="0"/>
          <w:kern w:val="0"/>
          <w:sz w:val="32"/>
          <w:szCs w:val="32"/>
          <w:lang w:val="zh-CN"/>
        </w:rPr>
        <w:t>秸秆直接还田作为一项秸秆禁烧、消除火灾隐患、减少安全事故和保护生态环境的主要手段被利用，同时秸秆还田作为节本增效、培肥地力、改善土壤结构的重要方法被广泛认可，是目前秸秆肥料化利用的最佳途径。但是，秸秆还田在提高应用中也存在许多问题急需解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1、秸秆直接还田的成本较高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农作物秸秆直接还田，是最便捷、有效的秸秆利用方式。但从目前看还存在很多问题，许多农民并不愿意进行还田。为保证秸秆破碎程度（秸秆长度小于5厘米，破碎度95%以上），一般需要大型机械秸秆还田，作业费每亩约140元（收获及秸秆粉碎45元、深耕55元、旋耙两遍40元），全县</w:t>
      </w:r>
      <w:r>
        <w:rPr>
          <w:rFonts w:hint="default" w:ascii="Times New Roman" w:hAnsi="Times New Roman" w:eastAsia="仿宋_GB2312" w:cs="Times New Roman"/>
          <w:sz w:val="32"/>
          <w:szCs w:val="32"/>
          <w:lang w:val="en-US" w:eastAsia="zh-CN"/>
        </w:rPr>
        <w:t>145</w:t>
      </w:r>
      <w:r>
        <w:rPr>
          <w:rFonts w:hint="default" w:ascii="Times New Roman" w:hAnsi="Times New Roman" w:eastAsia="仿宋_GB2312" w:cs="Times New Roman"/>
          <w:sz w:val="32"/>
          <w:szCs w:val="32"/>
        </w:rPr>
        <w:t>万亩耕地单秋季玉米秸秆还田需要农民投入</w:t>
      </w:r>
      <w:r>
        <w:rPr>
          <w:rFonts w:hint="default" w:ascii="Times New Roman" w:hAnsi="Times New Roman" w:eastAsia="仿宋_GB2312" w:cs="Times New Roman"/>
          <w:sz w:val="32"/>
          <w:szCs w:val="32"/>
          <w:lang w:val="en-US" w:eastAsia="zh-CN"/>
        </w:rPr>
        <w:t>20300</w:t>
      </w:r>
      <w:r>
        <w:rPr>
          <w:rFonts w:hint="default" w:ascii="Times New Roman" w:hAnsi="Times New Roman" w:eastAsia="仿宋_GB2312" w:cs="Times New Roman"/>
          <w:sz w:val="32"/>
          <w:szCs w:val="32"/>
        </w:rPr>
        <w:t>万元以上，而且一般性的秸秆粉碎还田后农户种植下茬作物比较费时费力费钱，这对于一家一户的农民来说不如一把火烧掉秸秆省事。投入较高的成本使农民秸秆还田积极性不高。</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2、秸秆综合利用缺少必要的政策扶持和推进手段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秸秆综合利用除肥料化、饲料化比较好推广应用外，秸秆的燃料化、基料化利用都受到经济成本的制约，而成本主要存在于秸秆资源化利用前的收集运输储藏阶段。例如，以现在的市场情况，在田间地头从农户手中收购秸秆的价格在50-80元/吨，送到厂家后秸秆的价格直升到150-300元/吨，运输造成的附加成本是秸秆自身成本的3倍以上。加之秸秆产生季节性强，大量的秸秆在短时间内集中“上市”，大量剩余秸秆由于无法保存或保存不当而霉变腐烂，利用价值降低。可见收集运输、储藏空间和储藏时间是当前影响秸秆作为商品进入市场流通领域的主要原因，这就是我县部分秸秆不能被利用的根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曹县</w:t>
      </w:r>
      <w:r>
        <w:rPr>
          <w:rFonts w:hint="default" w:ascii="Times New Roman" w:hAnsi="Times New Roman" w:eastAsia="仿宋_GB2312" w:cs="Times New Roman"/>
          <w:sz w:val="32"/>
          <w:szCs w:val="32"/>
        </w:rPr>
        <w:t>秸秆能源化利用方面，主要进行秸秆固化成块技术开发。现状是起步较晚，从事的企业又大多为民营中小企业，且大多数企业使用的设备落后，企业技术研发能力不足，只能采用低成本设备从事生产，致使企业生产的产品成本过高，在很大程度上制约了推广应用。据调查统计，加工生产1吨秸秆固体成型颗粒燃料，需用电120～150度，仅此一项即增加生产成本100多元。加之，目前能源企业低迷，生产同样热值的秸秆压块比购买相当的煤炭成本高许多。因此，大多数秸秆燃料化企业举步维艰，希望得到必要的政策扶持，加快企业发展，是目前从事能源化企业的共同愿望。</w:t>
      </w:r>
    </w:p>
    <w:p>
      <w:pPr>
        <w:keepNext w:val="0"/>
        <w:keepLines w:val="0"/>
        <w:pageBreakBefore w:val="0"/>
        <w:widowControl w:val="0"/>
        <w:numPr>
          <w:ilvl w:val="0"/>
          <w:numId w:val="0"/>
        </w:numPr>
        <w:kinsoku/>
        <w:wordWrap/>
        <w:overflowPunct/>
        <w:topLinePunct w:val="0"/>
        <w:autoSpaceDE/>
        <w:autoSpaceDN/>
        <w:bidi w:val="0"/>
        <w:spacing w:line="600" w:lineRule="exact"/>
        <w:ind w:left="630" w:leftChars="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3、秸秆收储困难，群众积极性不高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收集和储运是秸秆能源化、基料化利用的首要问题。秸秆的产生季节性强，导致秸秆收集时间集中和紧迫。我县秸秆没有进行还田处理的地块多为零星地块和机械无法作业的地块，未经粉碎的秸秆体积大、密度小，秸秆运输主要依靠小型拖拉机和农用运输车，装载量小，安全性差，运输效率低，目前缺乏高效的秸秆粉碎、打捆（包）设备。另一方面，农民群众不愿意为秸秆花费更多的时间和劳力。现在农村劳动力普遍外出打工挣钱，即使是三夏、三秋大忙季节都没有了返乡热潮，缺少人手的农户又要赶下茬作物播种，连秸秆捆扎运输都找不到人，更不用提进行秸秆加工了。农民自己有本帐，现在用肥料有化肥、用饲料有配合饲料，而且，花了工夫也不一定比打工挣的钱多，出于这种心态，农民对秸秆收储利用没有根本上的利益驱动，积极性不高。</w:t>
      </w:r>
    </w:p>
    <w:p>
      <w:pPr>
        <w:keepNext w:val="0"/>
        <w:keepLines w:val="0"/>
        <w:pageBreakBefore w:val="0"/>
        <w:widowControl w:val="0"/>
        <w:tabs>
          <w:tab w:val="left" w:pos="540"/>
        </w:tabs>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二、建设总体思路和任务目标</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（一）总体思路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曹县</w:t>
      </w:r>
      <w:r>
        <w:rPr>
          <w:rFonts w:hint="default" w:ascii="Times New Roman" w:hAnsi="Times New Roman" w:eastAsia="仿宋_GB2312" w:cs="Times New Roman"/>
          <w:bCs/>
          <w:sz w:val="32"/>
          <w:szCs w:val="32"/>
        </w:rPr>
        <w:t>是粮食生产大县，秸秆资源量大、综合利用工作艰巨、禁烧任务重。通过农作物秸秆综合利用项目的实施，在全县以粮食主产区为主，选择秸秆资源量大、综合利用基础好、禁烧任务重的</w:t>
      </w:r>
      <w:r>
        <w:rPr>
          <w:rFonts w:hint="default" w:ascii="Times New Roman" w:hAnsi="Times New Roman" w:eastAsia="仿宋_GB2312" w:cs="Times New Roman"/>
          <w:bCs/>
          <w:sz w:val="32"/>
          <w:szCs w:val="32"/>
          <w:lang w:eastAsia="zh-CN"/>
        </w:rPr>
        <w:t>镇街</w:t>
      </w:r>
      <w:r>
        <w:rPr>
          <w:rFonts w:hint="default" w:ascii="Times New Roman" w:hAnsi="Times New Roman" w:eastAsia="仿宋_GB2312" w:cs="Times New Roman"/>
          <w:bCs/>
          <w:sz w:val="32"/>
          <w:szCs w:val="32"/>
        </w:rPr>
        <w:t>，以生态循环为导向，以提高秸秆综合利用率、有效遏制秸秆焚烧、提升耕地质量为目标，以推进秸秆综合利用体系创新、模式创新、技术创新和机制创新为重点，通过政策扶持引领和项目示范带动，积极推进以农为主的秸秆综合利用，加快建立农作物秸秆收集储运体系，构建政府引导、市场主体、社会参与、布局合理、多方共赢的秸秆综合利用机制。</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（二）任务目标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1、划定</w:t>
      </w:r>
      <w:r>
        <w:rPr>
          <w:rFonts w:hint="default" w:ascii="Times New Roman" w:hAnsi="Times New Roman" w:eastAsia="仿宋_GB2312" w:cs="Times New Roman"/>
          <w:sz w:val="32"/>
          <w:szCs w:val="32"/>
          <w:lang w:eastAsia="zh-CN"/>
        </w:rPr>
        <w:t>魏湾镇、孙老家镇、朱洪庙镇、普连集镇、韩集镇、闫店楼镇、楼庄镇、青堌集镇</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个连片</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为项目建设区域，</w:t>
      </w:r>
      <w:r>
        <w:rPr>
          <w:rFonts w:hint="default" w:ascii="Times New Roman" w:hAnsi="Times New Roman" w:eastAsia="仿宋_GB2312" w:cs="Times New Roman"/>
          <w:bCs/>
          <w:sz w:val="32"/>
          <w:szCs w:val="32"/>
        </w:rPr>
        <w:t>整建制</w:t>
      </w:r>
      <w:r>
        <w:rPr>
          <w:rFonts w:hint="default" w:ascii="Times New Roman" w:hAnsi="Times New Roman" w:eastAsia="仿宋_GB2312" w:cs="Times New Roman"/>
          <w:sz w:val="32"/>
          <w:szCs w:val="32"/>
        </w:rPr>
        <w:t>地推进秸秆综合利用工作。通过大力推进秸秆精细化、腐熟还田，逐步构建整县制秸秆综合利用体制机制。总结探索出一套秸秆直接还田和饲料化利用及企业、合作社、农民参与、政府支持的三位一体的秸秆收储利用市场化运作模式。</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lang w:val="en-US" w:eastAsia="zh-CN"/>
        </w:rPr>
        <w:t>10万</w:t>
      </w:r>
      <w:r>
        <w:rPr>
          <w:rFonts w:hint="default" w:ascii="Times New Roman" w:hAnsi="Times New Roman" w:eastAsia="仿宋_GB2312" w:cs="Times New Roman"/>
          <w:sz w:val="32"/>
          <w:szCs w:val="32"/>
        </w:rPr>
        <w:t>亩秸秆</w:t>
      </w:r>
      <w:r>
        <w:rPr>
          <w:rFonts w:hint="eastAsia" w:ascii="Times New Roman" w:hAnsi="Times New Roman" w:eastAsia="仿宋_GB2312" w:cs="Times New Roman"/>
          <w:sz w:val="32"/>
          <w:szCs w:val="32"/>
          <w:lang w:eastAsia="zh-CN"/>
        </w:rPr>
        <w:t>精细还田，辐射带动周边</w:t>
      </w:r>
      <w:r>
        <w:rPr>
          <w:rFonts w:hint="eastAsia" w:ascii="Times New Roman" w:hAnsi="Times New Roman" w:eastAsia="仿宋_GB2312" w:cs="Times New Roman"/>
          <w:sz w:val="32"/>
          <w:szCs w:val="32"/>
          <w:lang w:val="en-US" w:eastAsia="zh-CN"/>
        </w:rPr>
        <w:t>50万亩秸秆全量还田，</w:t>
      </w:r>
      <w:r>
        <w:rPr>
          <w:rFonts w:hint="default" w:ascii="Times New Roman" w:hAnsi="Times New Roman" w:eastAsia="仿宋_GB2312" w:cs="Times New Roman"/>
          <w:sz w:val="32"/>
          <w:szCs w:val="32"/>
        </w:rPr>
        <w:t>直接还田达到97%以上，带动全县秸秆综合利用率达到</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%，全县新增秸秆利用能力</w:t>
      </w:r>
      <w:r>
        <w:rPr>
          <w:rFonts w:hint="default" w:ascii="Times New Roman" w:hAnsi="Times New Roman" w:eastAsia="仿宋_GB2312" w:cs="Times New Roman"/>
          <w:sz w:val="32"/>
          <w:szCs w:val="32"/>
          <w:lang w:val="en-US" w:eastAsia="zh-CN"/>
        </w:rPr>
        <w:t>2.37</w:t>
      </w:r>
      <w:r>
        <w:rPr>
          <w:rFonts w:hint="default" w:ascii="Times New Roman" w:hAnsi="Times New Roman" w:eastAsia="仿宋_GB2312" w:cs="Times New Roman"/>
          <w:sz w:val="32"/>
          <w:szCs w:val="32"/>
        </w:rPr>
        <w:t>万吨。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2、结合秸秆综合利用县建设，在全县</w:t>
      </w:r>
      <w:r>
        <w:rPr>
          <w:rFonts w:hint="default" w:ascii="Times New Roman" w:hAnsi="Times New Roman" w:eastAsia="仿宋_GB2312" w:cs="Times New Roman"/>
          <w:sz w:val="32"/>
          <w:szCs w:val="32"/>
          <w:lang w:val="zh-CN"/>
        </w:rPr>
        <w:t>建立“疏堵结合”工作机制，完善县、镇街、村居三级控制秸秆禁烧责任体系，严格落实秸秆禁烧工作目标责任，严格监督管理。确保“不点一把火、不冒一股烟”。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3、提升秸秆还田</w:t>
      </w:r>
      <w:r>
        <w:rPr>
          <w:rFonts w:hint="default" w:ascii="Times New Roman" w:hAnsi="Times New Roman" w:eastAsia="仿宋_GB2312" w:cs="Times New Roman"/>
          <w:bCs/>
          <w:sz w:val="32"/>
          <w:szCs w:val="32"/>
        </w:rPr>
        <w:t>农机装备水平，采取还田设备和作业补贴相结合的方式，对全县购置大型动力、深耕、</w:t>
      </w:r>
      <w:r>
        <w:rPr>
          <w:rFonts w:hint="default" w:ascii="Times New Roman" w:hAnsi="Times New Roman" w:eastAsia="仿宋_GB2312" w:cs="Times New Roman"/>
          <w:bCs/>
          <w:sz w:val="32"/>
          <w:szCs w:val="32"/>
          <w:lang w:eastAsia="zh-CN"/>
        </w:rPr>
        <w:t>收储</w:t>
      </w:r>
      <w:r>
        <w:rPr>
          <w:rFonts w:hint="default" w:ascii="Times New Roman" w:hAnsi="Times New Roman" w:eastAsia="仿宋_GB2312" w:cs="Times New Roman"/>
          <w:bCs/>
          <w:sz w:val="32"/>
          <w:szCs w:val="32"/>
        </w:rPr>
        <w:t>、打捆、秸秆运输等机械进行相应补贴，对项目区深耕</w:t>
      </w:r>
      <w:r>
        <w:rPr>
          <w:rFonts w:hint="default" w:ascii="Times New Roman" w:hAnsi="Times New Roman" w:eastAsia="仿宋_GB2312" w:cs="Times New Roman"/>
          <w:bCs/>
          <w:sz w:val="32"/>
          <w:szCs w:val="32"/>
          <w:lang w:eastAsia="zh-CN"/>
        </w:rPr>
        <w:t>深翻给予</w:t>
      </w:r>
      <w:r>
        <w:rPr>
          <w:rFonts w:hint="default" w:ascii="Times New Roman" w:hAnsi="Times New Roman" w:eastAsia="仿宋_GB2312" w:cs="Times New Roman"/>
          <w:bCs/>
          <w:sz w:val="32"/>
          <w:szCs w:val="32"/>
        </w:rPr>
        <w:t>相应作业补贴，项目区</w:t>
      </w:r>
      <w:r>
        <w:rPr>
          <w:rFonts w:hint="default" w:ascii="Times New Roman" w:hAnsi="Times New Roman" w:eastAsia="仿宋_GB2312" w:cs="Times New Roman"/>
          <w:sz w:val="32"/>
          <w:szCs w:val="32"/>
        </w:rPr>
        <w:t>深耕深翻</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万亩。提高全县秸秆直接还田、过腹还田水平，秋季秸秆机械还田达到</w:t>
      </w:r>
      <w:r>
        <w:rPr>
          <w:rFonts w:hint="default" w:ascii="Times New Roman" w:hAnsi="Times New Roman" w:eastAsia="仿宋_GB2312" w:cs="Times New Roman"/>
          <w:sz w:val="32"/>
          <w:szCs w:val="32"/>
          <w:lang w:val="en-US" w:eastAsia="zh-CN"/>
        </w:rPr>
        <w:t>50余</w:t>
      </w:r>
      <w:r>
        <w:rPr>
          <w:rFonts w:hint="default" w:ascii="Times New Roman" w:hAnsi="Times New Roman" w:eastAsia="仿宋_GB2312" w:cs="Times New Roman"/>
          <w:sz w:val="32"/>
          <w:szCs w:val="32"/>
        </w:rPr>
        <w:t>万亩，青储饲料能力达到</w:t>
      </w:r>
      <w:r>
        <w:rPr>
          <w:rFonts w:hint="default" w:ascii="Times New Roman" w:hAnsi="Times New Roman" w:eastAsia="仿宋_GB2312" w:cs="Times New Roman"/>
          <w:sz w:val="32"/>
          <w:szCs w:val="32"/>
          <w:lang w:val="en-US" w:eastAsia="zh-CN"/>
        </w:rPr>
        <w:t>2.44</w:t>
      </w:r>
      <w:r>
        <w:rPr>
          <w:rFonts w:hint="default" w:ascii="Times New Roman" w:hAnsi="Times New Roman" w:eastAsia="仿宋_GB2312" w:cs="Times New Roman"/>
          <w:sz w:val="32"/>
          <w:szCs w:val="32"/>
        </w:rPr>
        <w:t>万吨。耕地土壤有机质含量平均提升0.1个百分点以上。</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sz w:val="32"/>
          <w:szCs w:val="32"/>
        </w:rPr>
        <w:t xml:space="preserve"> 三、建设内容</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（一）</w:t>
      </w:r>
      <w:r>
        <w:rPr>
          <w:rFonts w:hint="eastAsia" w:ascii="Times New Roman" w:hAnsi="Times New Roman" w:eastAsia="仿宋_GB2312" w:cs="Times New Roman"/>
          <w:b/>
          <w:bCs/>
          <w:color w:val="auto"/>
          <w:kern w:val="0"/>
          <w:sz w:val="32"/>
          <w:szCs w:val="32"/>
          <w:u w:val="none" w:color="auto"/>
          <w:lang w:val="en-US" w:eastAsia="zh-CN" w:bidi="ar-SA"/>
        </w:rPr>
        <w:t>大力推进秸秆还田--秸秆机械深耕精细化还田</w:t>
      </w:r>
    </w:p>
    <w:p>
      <w:pPr>
        <w:keepNext w:val="0"/>
        <w:keepLines w:val="0"/>
        <w:pageBreakBefore w:val="0"/>
        <w:widowControl w:val="0"/>
        <w:numPr>
          <w:ilvl w:val="0"/>
          <w:numId w:val="1"/>
        </w:numPr>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秸秆精细化全量还田方案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划定</w:t>
      </w:r>
      <w:r>
        <w:rPr>
          <w:rFonts w:hint="default" w:ascii="Times New Roman" w:hAnsi="Times New Roman" w:eastAsia="仿宋_GB2312" w:cs="Times New Roman"/>
          <w:sz w:val="32"/>
          <w:szCs w:val="32"/>
          <w:lang w:eastAsia="zh-CN"/>
        </w:rPr>
        <w:t>魏湾镇、孙老家镇、朱洪庙镇、普连集镇、韩集镇、闫店楼镇、楼庄镇、青堌集镇</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乡镇为秸秆全量还田项目区，整建制地推进秸秆机械化全量还田示范工作。组织项目区内农业机械装备好、群众基础好，组织能力强，愿意为周边群众提供服务、带动贫困人口脱贫的的合作社、家庭农场等新型农业经营主体纳入到项目建设体系中来。建立以合作社、农机户为主体的大面积秸秆直接粉碎还田、深耕、旋耙腐熟剂还田技术推广体系，对参与深耕服务的农机合作社、农机户提供作业补贴，通过示范带动推进秸秆精细化、全量还田。项目区耕地总面积</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万亩，秋季完成</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万亩秸秆机械化全量还田及</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lang w:val="en-US" w:eastAsia="zh-CN"/>
        </w:rPr>
        <w:t>万亩</w:t>
      </w:r>
      <w:r>
        <w:rPr>
          <w:rFonts w:hint="default" w:ascii="Times New Roman" w:hAnsi="Times New Roman" w:eastAsia="仿宋_GB2312" w:cs="Times New Roman"/>
          <w:sz w:val="32"/>
          <w:szCs w:val="32"/>
        </w:rPr>
        <w:t>秸秆腐熟剂还田，秸秆直接还田率达到97%。完成</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万亩深耕，使项目区深耕面积达到耕地面积的</w:t>
      </w:r>
      <w:r>
        <w:rPr>
          <w:rFonts w:hint="default" w:ascii="Times New Roman" w:hAnsi="Times New Roman" w:eastAsia="仿宋_GB2312" w:cs="Times New Roman"/>
          <w:sz w:val="32"/>
          <w:szCs w:val="32"/>
          <w:lang w:val="en-US" w:eastAsia="zh-CN"/>
        </w:rPr>
        <w:t>16.7</w:t>
      </w:r>
      <w:r>
        <w:rPr>
          <w:rFonts w:hint="default" w:ascii="Times New Roman" w:hAnsi="Times New Roman" w:eastAsia="仿宋_GB2312" w:cs="Times New Roman"/>
          <w:sz w:val="32"/>
          <w:szCs w:val="32"/>
        </w:rPr>
        <w:t>%。带动全县秸秆直接还田面积达到</w:t>
      </w:r>
      <w:r>
        <w:rPr>
          <w:rFonts w:hint="default" w:ascii="Times New Roman" w:hAnsi="Times New Roman" w:eastAsia="仿宋_GB2312" w:cs="Times New Roman"/>
          <w:sz w:val="32"/>
          <w:szCs w:val="32"/>
          <w:lang w:val="en-US" w:eastAsia="zh-CN"/>
        </w:rPr>
        <w:t>110</w:t>
      </w:r>
      <w:r>
        <w:rPr>
          <w:rFonts w:hint="default" w:ascii="Times New Roman" w:hAnsi="Times New Roman" w:eastAsia="仿宋_GB2312" w:cs="Times New Roman"/>
          <w:sz w:val="32"/>
          <w:szCs w:val="32"/>
        </w:rPr>
        <w:t>万亩以上，深耕达到75万亩，利用三年时间全县深耕面积达到</w:t>
      </w:r>
      <w:r>
        <w:rPr>
          <w:rFonts w:hint="default" w:ascii="Times New Roman" w:hAnsi="Times New Roman" w:eastAsia="仿宋_GB2312" w:cs="Times New Roman"/>
          <w:sz w:val="32"/>
          <w:szCs w:val="32"/>
          <w:lang w:val="en-US" w:eastAsia="zh-CN"/>
        </w:rPr>
        <w:t>160</w:t>
      </w:r>
      <w:r>
        <w:rPr>
          <w:rFonts w:hint="default" w:ascii="Times New Roman" w:hAnsi="Times New Roman" w:eastAsia="仿宋_GB2312" w:cs="Times New Roman"/>
          <w:sz w:val="32"/>
          <w:szCs w:val="32"/>
        </w:rPr>
        <w:t>万亩，耕地轮换深耕覆盖面达到</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%，秸秆还田质量明显提高，土壤有机质含量提高0.1%以上。</w:t>
      </w:r>
    </w:p>
    <w:p>
      <w:pPr>
        <w:keepNext w:val="0"/>
        <w:keepLines w:val="0"/>
        <w:pageBreakBefore w:val="0"/>
        <w:widowControl w:val="0"/>
        <w:numPr>
          <w:ilvl w:val="0"/>
          <w:numId w:val="1"/>
        </w:numPr>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项目实施区域及范围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项目区涉及</w:t>
      </w:r>
      <w:r>
        <w:rPr>
          <w:rFonts w:hint="default" w:ascii="Times New Roman" w:hAnsi="Times New Roman" w:eastAsia="仿宋_GB2312" w:cs="Times New Roman"/>
          <w:sz w:val="32"/>
          <w:szCs w:val="32"/>
          <w:lang w:eastAsia="zh-CN"/>
        </w:rPr>
        <w:t>曹县魏湾镇、孙老家镇、朱洪庙镇、普连集镇、韩集镇、闫店楼镇、楼庄镇、青堌集镇</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104</w:t>
      </w:r>
      <w:r>
        <w:rPr>
          <w:rFonts w:hint="default" w:ascii="Times New Roman" w:hAnsi="Times New Roman" w:eastAsia="仿宋_GB2312" w:cs="Times New Roman"/>
          <w:sz w:val="32"/>
          <w:szCs w:val="32"/>
        </w:rPr>
        <w:t>个行政村，粮食播种面积</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万亩，农村总户数</w:t>
      </w:r>
      <w:r>
        <w:rPr>
          <w:rFonts w:hint="default" w:ascii="Times New Roman" w:hAnsi="Times New Roman" w:eastAsia="仿宋_GB2312" w:cs="Times New Roman"/>
          <w:sz w:val="32"/>
          <w:szCs w:val="32"/>
          <w:lang w:val="en-US" w:eastAsia="zh-CN"/>
        </w:rPr>
        <w:t>40580</w:t>
      </w:r>
      <w:r>
        <w:rPr>
          <w:rFonts w:hint="default" w:ascii="Times New Roman" w:hAnsi="Times New Roman" w:eastAsia="仿宋_GB2312" w:cs="Times New Roman"/>
          <w:sz w:val="32"/>
          <w:szCs w:val="32"/>
        </w:rPr>
        <w:t>户，农业人口</w:t>
      </w:r>
      <w:r>
        <w:rPr>
          <w:rFonts w:hint="default" w:ascii="Times New Roman" w:hAnsi="Times New Roman" w:eastAsia="仿宋_GB2312" w:cs="Times New Roman"/>
          <w:sz w:val="32"/>
          <w:szCs w:val="32"/>
          <w:lang w:val="en-US" w:eastAsia="zh-CN"/>
        </w:rPr>
        <w:t>135025</w:t>
      </w:r>
      <w:r>
        <w:rPr>
          <w:rFonts w:hint="default" w:ascii="Times New Roman" w:hAnsi="Times New Roman" w:eastAsia="仿宋_GB2312" w:cs="Times New Roman"/>
          <w:sz w:val="32"/>
          <w:szCs w:val="32"/>
        </w:rPr>
        <w:t>人。项目区是全县粮食主要生产区域，粮食高产创建项目区</w:t>
      </w:r>
      <w:r>
        <w:rPr>
          <w:rFonts w:hint="default" w:ascii="Times New Roman" w:hAnsi="Times New Roman" w:eastAsia="仿宋_GB2312" w:cs="Times New Roman"/>
          <w:sz w:val="32"/>
          <w:szCs w:val="32"/>
          <w:lang w:eastAsia="zh-CN"/>
        </w:rPr>
        <w:t>，在项目区内实施秸秆精细化还田</w:t>
      </w:r>
      <w:r>
        <w:rPr>
          <w:rFonts w:hint="default" w:ascii="Times New Roman" w:hAnsi="Times New Roman" w:eastAsia="仿宋_GB2312" w:cs="Times New Roman"/>
          <w:sz w:val="32"/>
          <w:szCs w:val="32"/>
          <w:lang w:val="en-US" w:eastAsia="zh-CN"/>
        </w:rPr>
        <w:t>10万亩</w:t>
      </w:r>
      <w:r>
        <w:rPr>
          <w:rFonts w:hint="default" w:ascii="Times New Roman" w:hAnsi="Times New Roman" w:eastAsia="仿宋_GB2312" w:cs="Times New Roman"/>
          <w:sz w:val="32"/>
          <w:szCs w:val="32"/>
        </w:rPr>
        <w:t>。详见细表。</w:t>
      </w:r>
    </w:p>
    <w:p>
      <w:pPr>
        <w:spacing w:line="600" w:lineRule="exact"/>
        <w:ind w:firstLine="643" w:firstLineChars="200"/>
        <w:rPr>
          <w:rFonts w:hint="default" w:ascii="Times New Roman" w:hAnsi="Times New Roman" w:eastAsia="仿宋_GB2312" w:cs="Times New Roman"/>
          <w:b/>
          <w:bCs/>
          <w:sz w:val="32"/>
          <w:szCs w:val="32"/>
        </w:rPr>
      </w:pPr>
    </w:p>
    <w:p>
      <w:pPr>
        <w:spacing w:line="600" w:lineRule="exact"/>
        <w:ind w:firstLine="643" w:firstLineChars="200"/>
        <w:rPr>
          <w:rFonts w:hint="default" w:ascii="Times New Roman" w:hAnsi="Times New Roman" w:eastAsia="仿宋_GB2312" w:cs="Times New Roman"/>
          <w:b/>
          <w:bCs/>
          <w:sz w:val="32"/>
          <w:szCs w:val="32"/>
        </w:rPr>
        <w:sectPr>
          <w:footerReference r:id="rId3" w:type="default"/>
          <w:pgSz w:w="11906" w:h="16838"/>
          <w:pgMar w:top="1928" w:right="1587" w:bottom="1814" w:left="1587" w:header="851" w:footer="992" w:gutter="0"/>
          <w:pgBorders>
            <w:top w:val="none" w:sz="0" w:space="0"/>
            <w:left w:val="none" w:sz="0" w:space="0"/>
            <w:bottom w:val="none" w:sz="0" w:space="0"/>
            <w:right w:val="none" w:sz="0" w:space="0"/>
          </w:pgBorders>
          <w:pgNumType w:start="1"/>
          <w:cols w:space="0" w:num="1"/>
          <w:docGrid w:type="lines" w:linePitch="319" w:charSpace="0"/>
        </w:sectPr>
      </w:pPr>
    </w:p>
    <w:tbl>
      <w:tblPr>
        <w:tblStyle w:val="7"/>
        <w:tblpPr w:leftFromText="180" w:rightFromText="180" w:vertAnchor="text" w:horzAnchor="page" w:tblpXSpec="center" w:tblpY="878"/>
        <w:tblOverlap w:val="never"/>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26"/>
        <w:gridCol w:w="3379"/>
        <w:gridCol w:w="3263"/>
        <w:gridCol w:w="1256"/>
        <w:gridCol w:w="1172"/>
        <w:gridCol w:w="1940"/>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3875" w:type="dxa"/>
            <w:gridSpan w:val="8"/>
            <w:tcBorders>
              <w:top w:val="nil"/>
              <w:left w:val="nil"/>
              <w:bottom w:val="single" w:color="auto" w:sz="4" w:space="0"/>
              <w:right w:val="nil"/>
            </w:tcBorders>
            <w:vAlign w:val="center"/>
          </w:tcPr>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秸秆精细化还田、深耕、旋耙实施区域及面积</w:t>
            </w:r>
          </w:p>
          <w:p>
            <w:pPr>
              <w:tabs>
                <w:tab w:val="left" w:pos="7628"/>
              </w:tabs>
              <w:spacing w:line="300" w:lineRule="exact"/>
              <w:rPr>
                <w:rFonts w:hint="default" w:ascii="Times New Roman" w:hAnsi="Times New Roman" w:eastAsia="仿宋_GB2312" w:cs="Times New Roman"/>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18" w:type="dxa"/>
            <w:tcBorders>
              <w:top w:val="single" w:color="auto" w:sz="4" w:space="0"/>
            </w:tcBorders>
            <w:vAlign w:val="center"/>
          </w:tcPr>
          <w:p>
            <w:pPr>
              <w:spacing w:line="300" w:lineRule="exac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226" w:type="dxa"/>
            <w:tcBorders>
              <w:top w:val="single" w:color="auto" w:sz="4" w:space="0"/>
            </w:tcBorders>
            <w:vAlign w:val="center"/>
          </w:tcPr>
          <w:p>
            <w:pPr>
              <w:spacing w:line="300" w:lineRule="exac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建设地点</w:t>
            </w:r>
          </w:p>
        </w:tc>
        <w:tc>
          <w:tcPr>
            <w:tcW w:w="3379" w:type="dxa"/>
            <w:tcBorders>
              <w:top w:val="single" w:color="auto" w:sz="4" w:space="0"/>
            </w:tcBorders>
            <w:vAlign w:val="center"/>
          </w:tcPr>
          <w:p>
            <w:pPr>
              <w:spacing w:line="3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实施单位名称</w:t>
            </w:r>
          </w:p>
        </w:tc>
        <w:tc>
          <w:tcPr>
            <w:tcW w:w="3263" w:type="dxa"/>
            <w:tcBorders>
              <w:top w:val="single" w:color="auto" w:sz="4" w:space="0"/>
            </w:tcBorders>
            <w:vAlign w:val="center"/>
          </w:tcPr>
          <w:p>
            <w:pPr>
              <w:spacing w:line="30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实施区域</w:t>
            </w:r>
          </w:p>
        </w:tc>
        <w:tc>
          <w:tcPr>
            <w:tcW w:w="1256" w:type="dxa"/>
            <w:tcBorders>
              <w:top w:val="single" w:color="auto" w:sz="4" w:space="0"/>
            </w:tcBorders>
            <w:vAlign w:val="center"/>
          </w:tcPr>
          <w:p>
            <w:pPr>
              <w:spacing w:line="300" w:lineRule="exac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涉及户数</w:t>
            </w:r>
          </w:p>
        </w:tc>
        <w:tc>
          <w:tcPr>
            <w:tcW w:w="1172" w:type="dxa"/>
            <w:tcBorders>
              <w:top w:val="single" w:color="auto" w:sz="4" w:space="0"/>
            </w:tcBorders>
            <w:vAlign w:val="center"/>
          </w:tcPr>
          <w:p>
            <w:pPr>
              <w:spacing w:line="300" w:lineRule="exac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涉及人口</w:t>
            </w:r>
          </w:p>
        </w:tc>
        <w:tc>
          <w:tcPr>
            <w:tcW w:w="1940" w:type="dxa"/>
            <w:tcBorders>
              <w:top w:val="single" w:color="auto" w:sz="4" w:space="0"/>
            </w:tcBorders>
            <w:vAlign w:val="center"/>
          </w:tcPr>
          <w:p>
            <w:pPr>
              <w:spacing w:line="300" w:lineRule="exac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还田、深耕、旋耙作业面积（</w:t>
            </w:r>
            <w:r>
              <w:rPr>
                <w:rFonts w:hint="default" w:ascii="Times New Roman" w:hAnsi="Times New Roman" w:eastAsia="仿宋_GB2312" w:cs="Times New Roman"/>
                <w:b/>
                <w:bCs/>
                <w:sz w:val="24"/>
                <w:lang w:eastAsia="zh-CN"/>
              </w:rPr>
              <w:t>万</w:t>
            </w:r>
            <w:r>
              <w:rPr>
                <w:rFonts w:hint="default" w:ascii="Times New Roman" w:hAnsi="Times New Roman" w:eastAsia="仿宋_GB2312" w:cs="Times New Roman"/>
                <w:b/>
                <w:bCs/>
                <w:sz w:val="24"/>
              </w:rPr>
              <w:t>亩）</w:t>
            </w:r>
          </w:p>
        </w:tc>
        <w:tc>
          <w:tcPr>
            <w:tcW w:w="821" w:type="dxa"/>
            <w:tcBorders>
              <w:top w:val="single" w:color="auto" w:sz="4" w:space="0"/>
            </w:tcBorders>
            <w:vAlign w:val="center"/>
          </w:tcPr>
          <w:p>
            <w:pPr>
              <w:spacing w:line="300" w:lineRule="exac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8"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26"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魏湾镇</w:t>
            </w:r>
          </w:p>
        </w:tc>
        <w:tc>
          <w:tcPr>
            <w:tcW w:w="337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项目招标后，确定实施主体</w:t>
            </w:r>
          </w:p>
        </w:tc>
        <w:tc>
          <w:tcPr>
            <w:tcW w:w="3263" w:type="dxa"/>
            <w:vAlign w:val="center"/>
          </w:tcPr>
          <w:p>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张菜园，南董庄，郑庄，焦李，焦楼，代老家，曹新庄，石庄，杨楼，蔡洼，董楼，郑集，李庙，老王集，宋东，宋西</w:t>
            </w:r>
          </w:p>
          <w:p>
            <w:pPr>
              <w:spacing w:line="300" w:lineRule="exact"/>
              <w:jc w:val="left"/>
              <w:rPr>
                <w:rFonts w:hint="default" w:ascii="Times New Roman" w:hAnsi="Times New Roman" w:eastAsia="仿宋_GB2312" w:cs="Times New Roman"/>
                <w:sz w:val="24"/>
                <w:lang w:eastAsia="zh-CN"/>
              </w:rPr>
            </w:pPr>
          </w:p>
        </w:tc>
        <w:tc>
          <w:tcPr>
            <w:tcW w:w="1256"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4851</w:t>
            </w:r>
          </w:p>
        </w:tc>
        <w:tc>
          <w:tcPr>
            <w:tcW w:w="1172"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18215</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1.5</w:t>
            </w:r>
          </w:p>
        </w:tc>
        <w:tc>
          <w:tcPr>
            <w:tcW w:w="821" w:type="dxa"/>
            <w:vAlign w:val="center"/>
          </w:tcPr>
          <w:p>
            <w:pPr>
              <w:spacing w:line="3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8"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26"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孙老家镇</w:t>
            </w:r>
          </w:p>
        </w:tc>
        <w:tc>
          <w:tcPr>
            <w:tcW w:w="337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项目招标后，确定实施主体</w:t>
            </w:r>
          </w:p>
        </w:tc>
        <w:tc>
          <w:tcPr>
            <w:tcW w:w="3263" w:type="dxa"/>
            <w:vAlign w:val="center"/>
          </w:tcPr>
          <w:p>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丁庄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关帝庙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韩楼村</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黄庄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刘楼</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潘庄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王坤集</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魏庄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西村</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袁张庄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张屯</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中村</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祝庄</w:t>
            </w:r>
          </w:p>
          <w:p>
            <w:pPr>
              <w:spacing w:line="300" w:lineRule="exact"/>
              <w:jc w:val="left"/>
              <w:rPr>
                <w:rFonts w:hint="default" w:ascii="Times New Roman" w:hAnsi="Times New Roman" w:eastAsia="仿宋_GB2312" w:cs="Times New Roman"/>
                <w:sz w:val="24"/>
                <w:lang w:eastAsia="zh-CN"/>
              </w:rPr>
            </w:pPr>
          </w:p>
        </w:tc>
        <w:tc>
          <w:tcPr>
            <w:tcW w:w="1256"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5759</w:t>
            </w:r>
          </w:p>
        </w:tc>
        <w:tc>
          <w:tcPr>
            <w:tcW w:w="1172"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19258</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w:t>
            </w:r>
          </w:p>
        </w:tc>
        <w:tc>
          <w:tcPr>
            <w:tcW w:w="821" w:type="dxa"/>
            <w:vAlign w:val="center"/>
          </w:tcPr>
          <w:p>
            <w:pPr>
              <w:spacing w:line="3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8"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3</w:t>
            </w:r>
          </w:p>
        </w:tc>
        <w:tc>
          <w:tcPr>
            <w:tcW w:w="1226"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朱洪庙镇</w:t>
            </w:r>
          </w:p>
        </w:tc>
        <w:tc>
          <w:tcPr>
            <w:tcW w:w="337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项目招标后，确定实施主体</w:t>
            </w:r>
          </w:p>
        </w:tc>
        <w:tc>
          <w:tcPr>
            <w:tcW w:w="3263" w:type="dxa"/>
            <w:vAlign w:val="center"/>
          </w:tcPr>
          <w:p>
            <w:pPr>
              <w:spacing w:line="300" w:lineRule="exact"/>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后刘、刘东、任庄、郭庄、袁庄、南袁楼、马庄、朱洪庙村、赵棚、邢庄、薄庄、陈李、李辛集、西王庄、李庄寨、姜庄、文庄</w:t>
            </w:r>
          </w:p>
        </w:tc>
        <w:tc>
          <w:tcPr>
            <w:tcW w:w="1256"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5161</w:t>
            </w:r>
          </w:p>
        </w:tc>
        <w:tc>
          <w:tcPr>
            <w:tcW w:w="1172"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20050</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1.5</w:t>
            </w:r>
          </w:p>
        </w:tc>
        <w:tc>
          <w:tcPr>
            <w:tcW w:w="821" w:type="dxa"/>
            <w:vAlign w:val="center"/>
          </w:tcPr>
          <w:p>
            <w:pPr>
              <w:spacing w:line="3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8"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p>
        </w:tc>
        <w:tc>
          <w:tcPr>
            <w:tcW w:w="1226"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普连集镇</w:t>
            </w:r>
          </w:p>
        </w:tc>
        <w:tc>
          <w:tcPr>
            <w:tcW w:w="337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项目招标后，确定实施主体</w:t>
            </w:r>
          </w:p>
        </w:tc>
        <w:tc>
          <w:tcPr>
            <w:tcW w:w="3263" w:type="dxa"/>
            <w:vAlign w:val="center"/>
          </w:tcPr>
          <w:p>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朱庙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平王庄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葛河武平楼</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苗楼</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鲁村店</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王双庙</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苗口</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普连集</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管楼</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赵菜园</w:t>
            </w:r>
          </w:p>
          <w:p>
            <w:pPr>
              <w:spacing w:line="300" w:lineRule="exact"/>
              <w:jc w:val="left"/>
              <w:rPr>
                <w:rFonts w:hint="default" w:ascii="Times New Roman" w:hAnsi="Times New Roman" w:eastAsia="仿宋_GB2312" w:cs="Times New Roman"/>
                <w:sz w:val="24"/>
                <w:lang w:eastAsia="zh-CN"/>
              </w:rPr>
            </w:pPr>
          </w:p>
        </w:tc>
        <w:tc>
          <w:tcPr>
            <w:tcW w:w="1256"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5032</w:t>
            </w:r>
          </w:p>
        </w:tc>
        <w:tc>
          <w:tcPr>
            <w:tcW w:w="1172"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16710</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w:t>
            </w:r>
          </w:p>
        </w:tc>
        <w:tc>
          <w:tcPr>
            <w:tcW w:w="821" w:type="dxa"/>
            <w:vAlign w:val="center"/>
          </w:tcPr>
          <w:p>
            <w:pPr>
              <w:spacing w:line="3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jc w:val="center"/>
        </w:trPr>
        <w:tc>
          <w:tcPr>
            <w:tcW w:w="818"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5</w:t>
            </w:r>
          </w:p>
        </w:tc>
        <w:tc>
          <w:tcPr>
            <w:tcW w:w="1226"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韩集镇</w:t>
            </w:r>
          </w:p>
        </w:tc>
        <w:tc>
          <w:tcPr>
            <w:tcW w:w="337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项目招标后，确定实施主体</w:t>
            </w:r>
          </w:p>
        </w:tc>
        <w:tc>
          <w:tcPr>
            <w:tcW w:w="3263" w:type="dxa"/>
            <w:vAlign w:val="center"/>
          </w:tcPr>
          <w:p>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刘连方，东王庄，仝庄，前范庄，范庄寨，李洪仁，杨花园，杨集，堤上范，曹路口，蒜刘庄，郑庄，沙岗</w:t>
            </w:r>
          </w:p>
          <w:p>
            <w:pPr>
              <w:spacing w:line="300" w:lineRule="exact"/>
              <w:jc w:val="left"/>
              <w:rPr>
                <w:rFonts w:hint="default" w:ascii="Times New Roman" w:hAnsi="Times New Roman" w:eastAsia="仿宋_GB2312" w:cs="Times New Roman"/>
                <w:sz w:val="24"/>
                <w:lang w:eastAsia="zh-CN"/>
              </w:rPr>
            </w:pPr>
          </w:p>
        </w:tc>
        <w:tc>
          <w:tcPr>
            <w:tcW w:w="1256"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5714</w:t>
            </w:r>
          </w:p>
        </w:tc>
        <w:tc>
          <w:tcPr>
            <w:tcW w:w="1172"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16422</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1.7</w:t>
            </w:r>
          </w:p>
        </w:tc>
        <w:tc>
          <w:tcPr>
            <w:tcW w:w="821" w:type="dxa"/>
            <w:vAlign w:val="center"/>
          </w:tcPr>
          <w:p>
            <w:pPr>
              <w:spacing w:line="3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8"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w:t>
            </w:r>
          </w:p>
        </w:tc>
        <w:tc>
          <w:tcPr>
            <w:tcW w:w="1226"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闫店楼镇</w:t>
            </w:r>
          </w:p>
        </w:tc>
        <w:tc>
          <w:tcPr>
            <w:tcW w:w="337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项目招标后，确定实施主体</w:t>
            </w:r>
          </w:p>
        </w:tc>
        <w:tc>
          <w:tcPr>
            <w:tcW w:w="3263" w:type="dxa"/>
            <w:vAlign w:val="center"/>
          </w:tcPr>
          <w:p>
            <w:pPr>
              <w:spacing w:line="300" w:lineRule="exact"/>
              <w:jc w:val="lef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袁楼，王楼，魏庄寨，候庄，火神庙，王堂，朱集，赵楼</w:t>
            </w:r>
          </w:p>
        </w:tc>
        <w:tc>
          <w:tcPr>
            <w:tcW w:w="1256" w:type="dxa"/>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3197</w:t>
            </w:r>
          </w:p>
        </w:tc>
        <w:tc>
          <w:tcPr>
            <w:tcW w:w="1172" w:type="dxa"/>
            <w:vAlign w:val="center"/>
          </w:tcPr>
          <w:p>
            <w:pPr>
              <w:spacing w:line="30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9433</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0.7</w:t>
            </w:r>
          </w:p>
        </w:tc>
        <w:tc>
          <w:tcPr>
            <w:tcW w:w="821" w:type="dxa"/>
            <w:vAlign w:val="center"/>
          </w:tcPr>
          <w:p>
            <w:pPr>
              <w:spacing w:line="3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8"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w:t>
            </w:r>
          </w:p>
        </w:tc>
        <w:tc>
          <w:tcPr>
            <w:tcW w:w="1226"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楼庄镇</w:t>
            </w:r>
          </w:p>
        </w:tc>
        <w:tc>
          <w:tcPr>
            <w:tcW w:w="337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项目招标后，确定实施主体</w:t>
            </w:r>
          </w:p>
        </w:tc>
        <w:tc>
          <w:tcPr>
            <w:tcW w:w="3263" w:type="dxa"/>
            <w:vAlign w:val="center"/>
          </w:tcPr>
          <w:p>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丁邰庄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东滩</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户铁楼</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王占乾</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王堂</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谢滩</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孙湾</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耿庄</w:t>
            </w:r>
          </w:p>
          <w:p>
            <w:pPr>
              <w:spacing w:line="300" w:lineRule="exact"/>
              <w:jc w:val="left"/>
              <w:rPr>
                <w:rFonts w:hint="default" w:ascii="Times New Roman" w:hAnsi="Times New Roman" w:eastAsia="仿宋_GB2312" w:cs="Times New Roman"/>
                <w:sz w:val="24"/>
                <w:lang w:eastAsia="zh-CN"/>
              </w:rPr>
            </w:pPr>
          </w:p>
        </w:tc>
        <w:tc>
          <w:tcPr>
            <w:tcW w:w="1256"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2554</w:t>
            </w:r>
          </w:p>
        </w:tc>
        <w:tc>
          <w:tcPr>
            <w:tcW w:w="1172"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10157</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0.7</w:t>
            </w:r>
          </w:p>
        </w:tc>
        <w:tc>
          <w:tcPr>
            <w:tcW w:w="821" w:type="dxa"/>
            <w:vAlign w:val="center"/>
          </w:tcPr>
          <w:p>
            <w:pPr>
              <w:spacing w:line="3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8"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w:t>
            </w:r>
          </w:p>
        </w:tc>
        <w:tc>
          <w:tcPr>
            <w:tcW w:w="1226"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青堌集镇</w:t>
            </w:r>
          </w:p>
        </w:tc>
        <w:tc>
          <w:tcPr>
            <w:tcW w:w="337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项目招标后，确定实施主体</w:t>
            </w:r>
          </w:p>
        </w:tc>
        <w:tc>
          <w:tcPr>
            <w:tcW w:w="3263" w:type="dxa"/>
            <w:vAlign w:val="center"/>
          </w:tcPr>
          <w:p>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刘井</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姚庄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张王庄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李集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刘集</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屈庄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尹庄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孙庄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曾楼</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吉胡庄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曾新庄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韦老家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樊老家</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苗东</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苗西</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邓庄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胡庄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老刘庄</w:t>
            </w:r>
          </w:p>
          <w:p>
            <w:pPr>
              <w:spacing w:line="300" w:lineRule="exact"/>
              <w:jc w:val="left"/>
              <w:rPr>
                <w:rFonts w:hint="default" w:ascii="Times New Roman" w:hAnsi="Times New Roman" w:eastAsia="仿宋_GB2312" w:cs="Times New Roman"/>
                <w:sz w:val="24"/>
                <w:lang w:eastAsia="zh-CN"/>
              </w:rPr>
            </w:pPr>
          </w:p>
        </w:tc>
        <w:tc>
          <w:tcPr>
            <w:tcW w:w="1256"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8312</w:t>
            </w:r>
          </w:p>
        </w:tc>
        <w:tc>
          <w:tcPr>
            <w:tcW w:w="1172"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24780</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w:t>
            </w:r>
          </w:p>
        </w:tc>
        <w:tc>
          <w:tcPr>
            <w:tcW w:w="821" w:type="dxa"/>
            <w:vAlign w:val="center"/>
          </w:tcPr>
          <w:p>
            <w:pPr>
              <w:spacing w:line="3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18" w:type="dxa"/>
            <w:vAlign w:val="center"/>
          </w:tcPr>
          <w:p>
            <w:pPr>
              <w:spacing w:line="300" w:lineRule="exact"/>
              <w:jc w:val="center"/>
              <w:rPr>
                <w:rFonts w:hint="default" w:ascii="Times New Roman" w:hAnsi="Times New Roman" w:eastAsia="仿宋_GB2312" w:cs="Times New Roman"/>
                <w:sz w:val="24"/>
                <w:lang w:eastAsia="zh-CN"/>
              </w:rPr>
            </w:pPr>
          </w:p>
        </w:tc>
        <w:tc>
          <w:tcPr>
            <w:tcW w:w="1226"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3379" w:type="dxa"/>
            <w:vAlign w:val="center"/>
          </w:tcPr>
          <w:p>
            <w:pPr>
              <w:spacing w:line="300" w:lineRule="exact"/>
              <w:jc w:val="center"/>
              <w:rPr>
                <w:rFonts w:hint="default" w:ascii="Times New Roman" w:hAnsi="Times New Roman" w:eastAsia="仿宋_GB2312" w:cs="Times New Roman"/>
                <w:sz w:val="24"/>
              </w:rPr>
            </w:pPr>
          </w:p>
        </w:tc>
        <w:tc>
          <w:tcPr>
            <w:tcW w:w="3263"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104</w:t>
            </w:r>
          </w:p>
        </w:tc>
        <w:tc>
          <w:tcPr>
            <w:tcW w:w="1256"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40580</w:t>
            </w:r>
          </w:p>
        </w:tc>
        <w:tc>
          <w:tcPr>
            <w:tcW w:w="1172"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135025</w:t>
            </w:r>
          </w:p>
        </w:tc>
        <w:tc>
          <w:tcPr>
            <w:tcW w:w="1940" w:type="dxa"/>
            <w:vAlign w:val="center"/>
          </w:tcPr>
          <w:p>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10</w:t>
            </w:r>
          </w:p>
        </w:tc>
        <w:tc>
          <w:tcPr>
            <w:tcW w:w="821" w:type="dxa"/>
            <w:vAlign w:val="center"/>
          </w:tcPr>
          <w:p>
            <w:pPr>
              <w:spacing w:line="300" w:lineRule="exact"/>
              <w:jc w:val="center"/>
              <w:rPr>
                <w:rFonts w:hint="default" w:ascii="Times New Roman" w:hAnsi="Times New Roman" w:eastAsia="仿宋_GB2312" w:cs="Times New Roman"/>
                <w:sz w:val="24"/>
              </w:rPr>
            </w:pPr>
          </w:p>
        </w:tc>
      </w:tr>
    </w:tbl>
    <w:p>
      <w:pPr>
        <w:spacing w:line="300" w:lineRule="exact"/>
        <w:jc w:val="center"/>
        <w:rPr>
          <w:rFonts w:hint="default" w:ascii="Times New Roman" w:hAnsi="Times New Roman" w:eastAsia="仿宋_GB2312" w:cs="Times New Roman"/>
          <w:sz w:val="24"/>
        </w:rPr>
        <w:sectPr>
          <w:pgSz w:w="16838" w:h="11906" w:orient="landscape"/>
          <w:pgMar w:top="1587" w:right="1928" w:bottom="1587" w:left="1814" w:header="851" w:footer="992" w:gutter="0"/>
          <w:pgBorders>
            <w:top w:val="none" w:sz="0" w:space="0"/>
            <w:left w:val="none" w:sz="0" w:space="0"/>
            <w:bottom w:val="none" w:sz="0" w:space="0"/>
            <w:right w:val="none" w:sz="0" w:space="0"/>
          </w:pgBorders>
          <w:cols w:space="0" w:num="1"/>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3、项目推进措施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秸秆精细化、全量还田项目主要建设内容为秸秆精细化全量还田和秸秆腐熟还田。建立县、镇、村三级推进机制，县、镇制定规划和项目实施方案，镇村按照方案要求进行宣传发动、全面落实秸秆直接还田各项措施，保障项目区还田面积</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万亩以上。项目区耕地实行秸秆腐熟还田主要推进措施：一是明确实施主体。项目区秸秆直接还田秸秆腐熟还田责任实施主体是</w:t>
      </w:r>
      <w:r>
        <w:rPr>
          <w:rFonts w:hint="default" w:ascii="Times New Roman" w:hAnsi="Times New Roman" w:eastAsia="仿宋_GB2312" w:cs="Times New Roman"/>
          <w:sz w:val="32"/>
          <w:szCs w:val="32"/>
          <w:lang w:eastAsia="zh-CN"/>
        </w:rPr>
        <w:t>曹县农业农村局</w:t>
      </w:r>
      <w:r>
        <w:rPr>
          <w:rFonts w:hint="default" w:ascii="Times New Roman" w:hAnsi="Times New Roman" w:eastAsia="仿宋_GB2312" w:cs="Times New Roman"/>
          <w:sz w:val="32"/>
          <w:szCs w:val="32"/>
        </w:rPr>
        <w:t>，各镇政府为责任主体，组织项目区内所有村居共同实施。秸秆全量还田后深耕作业实施主体是项目区及区外的农机合作社、农机户。主体落实通过报名--审验--考查--公示的程序产生。具体过程为农机合作社、农机户公开报名，按照报名顺序进行资格审验，进行项目实施能力考查，考查结果公示无异议后纳入项目建设体系。农机购置补贴采取报名优先，能力优先的方式，即公开农机购置补贴信息及补贴条件，按照报名优先、作业能力优先、项目区内优先的原则，确定农机购置使用资格，与取得农机购置资格的农机户签订农机使用服务协议，明确使用年限、建设任务、产权归属等内容。二是落实责任分工。在明确责任主体的前提下，落实各自实施主体的责任分工和目标任务，分别制定详细的实施方案。县农业</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局负责制定秸秆腐熟还田和深耕实施方案。腐熟还田方案明确腐熟剂发放的数量、范围、使用标准，进行使用效果考核。秸秆还田深耕方案要具体到村、到地块，明确深耕面积、标准，作业补贴范围及标准。县农业</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局负责项目区深耕作业的农机合作社农机户的确认及农机购置申请报名的审核和认定，负责核实农机作业补贴面积和标准。三是以点带面全面推进。在项目区建立秸秆全量还田全覆盖推进机制，总结成功的经验模式，在全县推广带动秸秆还田工作深化开展，全面提升秸秆综合利用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4、项目资金使用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 xml:space="preserve"> 项目</w:t>
      </w:r>
      <w:r>
        <w:rPr>
          <w:rFonts w:hint="default"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rPr>
        <w:t>投资</w:t>
      </w:r>
      <w:r>
        <w:rPr>
          <w:rFonts w:hint="default" w:ascii="Times New Roman" w:hAnsi="Times New Roman" w:eastAsia="仿宋_GB2312" w:cs="Times New Roman"/>
          <w:sz w:val="32"/>
          <w:szCs w:val="32"/>
          <w:lang w:val="en-US" w:eastAsia="zh-CN"/>
        </w:rPr>
        <w:t>148</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万元，其中中央资金</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万元，自筹资金</w:t>
      </w:r>
      <w:r>
        <w:rPr>
          <w:rFonts w:hint="default" w:ascii="Times New Roman" w:hAnsi="Times New Roman" w:eastAsia="仿宋_GB2312" w:cs="Times New Roman"/>
          <w:sz w:val="32"/>
          <w:szCs w:val="32"/>
          <w:lang w:val="en-US" w:eastAsia="zh-CN"/>
        </w:rPr>
        <w:t>865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秸秆精细化还田</w:t>
      </w:r>
      <w:r>
        <w:rPr>
          <w:rFonts w:hint="default" w:ascii="Times New Roman" w:hAnsi="Times New Roman" w:eastAsia="仿宋_GB2312" w:cs="Times New Roman"/>
          <w:sz w:val="32"/>
          <w:szCs w:val="32"/>
          <w:lang w:eastAsia="zh-CN"/>
        </w:rPr>
        <w:t>中央资金</w:t>
      </w:r>
      <w:r>
        <w:rPr>
          <w:rFonts w:hint="default" w:ascii="Times New Roman" w:hAnsi="Times New Roman" w:eastAsia="仿宋_GB2312" w:cs="Times New Roman"/>
          <w:sz w:val="32"/>
          <w:szCs w:val="32"/>
          <w:lang w:val="en-US" w:eastAsia="zh-CN"/>
        </w:rPr>
        <w:t>550万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，自筹资金</w:t>
      </w:r>
      <w:r>
        <w:rPr>
          <w:rFonts w:hint="default" w:ascii="Times New Roman" w:hAnsi="Times New Roman" w:eastAsia="仿宋_GB2312" w:cs="Times New Roman"/>
          <w:sz w:val="32"/>
          <w:szCs w:val="32"/>
          <w:lang w:val="en-US" w:eastAsia="zh-CN"/>
        </w:rPr>
        <w:t>850万</w:t>
      </w:r>
      <w:r>
        <w:rPr>
          <w:rFonts w:hint="default" w:ascii="Times New Roman" w:hAnsi="Times New Roman" w:eastAsia="仿宋_GB2312" w:cs="Times New Roman"/>
          <w:sz w:val="32"/>
          <w:szCs w:val="32"/>
        </w:rPr>
        <w:t>；秸秆腐熟剂</w:t>
      </w:r>
      <w:r>
        <w:rPr>
          <w:rFonts w:hint="default" w:ascii="Times New Roman" w:hAnsi="Times New Roman" w:eastAsia="仿宋_GB2312" w:cs="Times New Roman"/>
          <w:sz w:val="32"/>
          <w:szCs w:val="32"/>
          <w:lang w:eastAsia="zh-CN"/>
        </w:rPr>
        <w:t>中央</w:t>
      </w:r>
      <w:r>
        <w:rPr>
          <w:rFonts w:hint="default" w:ascii="Times New Roman" w:hAnsi="Times New Roman" w:eastAsia="仿宋_GB2312" w:cs="Times New Roman"/>
          <w:sz w:val="32"/>
          <w:szCs w:val="32"/>
        </w:rPr>
        <w:t>补贴资金</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；深耕检测仪自筹资金</w:t>
      </w:r>
      <w:r>
        <w:rPr>
          <w:rFonts w:hint="default" w:ascii="Times New Roman" w:hAnsi="Times New Roman" w:eastAsia="仿宋_GB2312" w:cs="Times New Roman"/>
          <w:sz w:val="32"/>
          <w:szCs w:val="32"/>
          <w:lang w:val="en-US" w:eastAsia="zh-CN"/>
        </w:rPr>
        <w:t>15万元</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838" w:firstLineChars="26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要求秸秆粉碎至5厘米以内，深耕25厘米以上，作业后要做到深浅一致，旋耙要求第一遍旋耕、第二遍再耙，做到田面平整，土壤细碎，无明暗坷垃，没有漏耕、漏耙。每亩耕地所需资金：秸秆粉碎还田每亩45元，土地深耕每亩55元，土地旋耕整平每亩40元，共计每亩所需资金140元。中央投资资金补助55元，农户自筹资金85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838" w:firstLineChars="26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（2）秸秆腐熟还田项目总投资</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lang w:val="en-US" w:eastAsia="zh-CN"/>
        </w:rPr>
        <w:t>万元，中央投资</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秸秆腐熟剂技术指标：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tbl>
      <w:tblPr>
        <w:tblStyle w:val="7"/>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0"/>
        <w:gridCol w:w="870"/>
        <w:gridCol w:w="21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0"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项目</w:t>
            </w:r>
          </w:p>
        </w:tc>
        <w:tc>
          <w:tcPr>
            <w:tcW w:w="4280" w:type="dxa"/>
            <w:gridSpan w:val="2"/>
            <w:vAlign w:val="center"/>
          </w:tcPr>
          <w:p>
            <w:pPr>
              <w:keepNext w:val="0"/>
              <w:keepLines w:val="0"/>
              <w:pageBreakBefore w:val="0"/>
              <w:widowControl w:val="0"/>
              <w:numPr>
                <w:ilvl w:val="0"/>
                <w:numId w:val="0"/>
              </w:numPr>
              <w:tabs>
                <w:tab w:val="left" w:pos="1235"/>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0"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国家标准</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有效活菌数（cfu）,亿/g(ml)</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0.50</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纤维素酶u/g(ml)</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30.0</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蛋白酶活力,u/g(ml)</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15.0</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PH值</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5.5～8.5</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保质期,月</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2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主要用于整建制推广玉米秸秆腐熟还田技术。项目区实施面积</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lang w:val="en-US" w:eastAsia="zh-CN"/>
        </w:rPr>
        <w:t>万亩，涉及8个乡镇，104个行政村。每亩使用秸秆腐熟剂2公斤，补贴标准10</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eastAsia="zh-CN"/>
        </w:rPr>
        <w:t>/亩。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建设实施深耕数据信息采集平台，指导深耕深翻作业。购置深耕监测仪50套，计15万元，由各乡镇实施作业合作社自筹。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640" w:firstLineChars="200"/>
        <w:textAlignment w:val="auto"/>
        <w:rPr>
          <w:rFonts w:hint="default" w:ascii="Times New Roman" w:hAnsi="Times New Roman" w:eastAsia="仿宋_GB2312" w:cs="Times New Roman"/>
          <w:sz w:val="32"/>
          <w:szCs w:val="32"/>
          <w:lang w:val="en-US" w:eastAsia="zh-CN"/>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720" w:firstLineChars="200"/>
        <w:jc w:val="center"/>
        <w:rPr>
          <w:rFonts w:hint="default" w:ascii="Times New Roman" w:hAnsi="Times New Roman" w:eastAsia="黑体" w:cs="Times New Roman"/>
          <w:sz w:val="36"/>
          <w:szCs w:val="36"/>
          <w:lang w:eastAsia="zh-CN"/>
        </w:rPr>
      </w:pPr>
    </w:p>
    <w:p>
      <w:pPr>
        <w:spacing w:line="600" w:lineRule="exact"/>
        <w:ind w:firstLine="720" w:firstLineChars="200"/>
        <w:jc w:val="center"/>
        <w:rPr>
          <w:rFonts w:hint="default" w:ascii="Times New Roman" w:hAnsi="Times New Roman" w:eastAsia="黑体" w:cs="Times New Roman"/>
          <w:sz w:val="36"/>
          <w:szCs w:val="36"/>
          <w:lang w:eastAsia="zh-CN"/>
        </w:rPr>
      </w:pPr>
    </w:p>
    <w:p>
      <w:pPr>
        <w:spacing w:line="600" w:lineRule="exact"/>
        <w:ind w:firstLine="720" w:firstLineChars="200"/>
        <w:jc w:val="center"/>
        <w:rPr>
          <w:rFonts w:hint="default" w:ascii="Times New Roman" w:hAnsi="Times New Roman" w:eastAsia="黑体" w:cs="Times New Roman"/>
          <w:sz w:val="36"/>
          <w:szCs w:val="36"/>
          <w:lang w:eastAsia="zh-CN"/>
        </w:rPr>
      </w:pPr>
    </w:p>
    <w:p>
      <w:pPr>
        <w:spacing w:line="600" w:lineRule="exact"/>
        <w:ind w:firstLine="720" w:firstLineChars="200"/>
        <w:jc w:val="center"/>
        <w:rPr>
          <w:rFonts w:hint="default" w:ascii="Times New Roman" w:hAnsi="Times New Roman" w:eastAsia="黑体" w:cs="Times New Roman"/>
          <w:sz w:val="36"/>
          <w:szCs w:val="36"/>
          <w:lang w:eastAsia="zh-CN"/>
        </w:rPr>
      </w:pPr>
    </w:p>
    <w:p>
      <w:pPr>
        <w:spacing w:line="600" w:lineRule="exact"/>
        <w:ind w:firstLine="720" w:firstLineChars="200"/>
        <w:jc w:val="center"/>
        <w:rPr>
          <w:rFonts w:hint="default" w:ascii="Times New Roman" w:hAnsi="Times New Roman" w:eastAsia="黑体" w:cs="Times New Roman"/>
          <w:sz w:val="36"/>
          <w:szCs w:val="36"/>
          <w:lang w:eastAsia="zh-CN"/>
        </w:rPr>
      </w:pPr>
    </w:p>
    <w:p>
      <w:pPr>
        <w:spacing w:line="600" w:lineRule="exact"/>
        <w:jc w:val="both"/>
        <w:rPr>
          <w:rFonts w:hint="default" w:ascii="Times New Roman" w:hAnsi="Times New Roman" w:eastAsia="黑体" w:cs="Times New Roman"/>
          <w:sz w:val="36"/>
          <w:szCs w:val="36"/>
          <w:lang w:eastAsia="zh-CN"/>
        </w:rPr>
      </w:pPr>
    </w:p>
    <w:p>
      <w:pPr>
        <w:spacing w:line="600" w:lineRule="exact"/>
        <w:ind w:firstLine="720" w:firstLineChars="200"/>
        <w:jc w:val="center"/>
        <w:rPr>
          <w:rFonts w:hint="default" w:ascii="Times New Roman" w:hAnsi="Times New Roman" w:eastAsia="黑体" w:cs="Times New Roman"/>
          <w:sz w:val="36"/>
          <w:szCs w:val="36"/>
          <w:lang w:eastAsia="zh-CN"/>
        </w:rPr>
        <w:sectPr>
          <w:footerReference r:id="rId4" w:type="default"/>
          <w:pgSz w:w="11906" w:h="16838"/>
          <w:pgMar w:top="1928" w:right="1587" w:bottom="1814" w:left="1587" w:header="851" w:footer="992" w:gutter="0"/>
          <w:pgBorders>
            <w:top w:val="none" w:sz="0" w:space="0"/>
            <w:left w:val="none" w:sz="0" w:space="0"/>
            <w:bottom w:val="none" w:sz="0" w:space="0"/>
            <w:right w:val="none" w:sz="0" w:space="0"/>
          </w:pgBorders>
          <w:cols w:space="0" w:num="1"/>
          <w:rtlGutter w:val="0"/>
          <w:docGrid w:type="lines" w:linePitch="335" w:charSpace="0"/>
        </w:sectPr>
      </w:pPr>
    </w:p>
    <w:tbl>
      <w:tblPr>
        <w:tblStyle w:val="7"/>
        <w:tblpPr w:leftFromText="180" w:rightFromText="180" w:vertAnchor="text" w:horzAnchor="page" w:tblpX="1618" w:tblpY="-348"/>
        <w:tblOverlap w:val="never"/>
        <w:tblW w:w="14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372"/>
        <w:gridCol w:w="964"/>
        <w:gridCol w:w="810"/>
        <w:gridCol w:w="900"/>
        <w:gridCol w:w="2037"/>
        <w:gridCol w:w="1421"/>
        <w:gridCol w:w="1479"/>
        <w:gridCol w:w="18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57" w:type="dxa"/>
            <w:gridSpan w:val="10"/>
            <w:tcBorders>
              <w:top w:val="nil"/>
              <w:left w:val="nil"/>
              <w:bottom w:val="single" w:color="auto" w:sz="4" w:space="0"/>
              <w:right w:val="nil"/>
            </w:tcBorders>
            <w:vAlign w:val="top"/>
          </w:tcPr>
          <w:p>
            <w:pPr>
              <w:jc w:val="center"/>
              <w:rPr>
                <w:rFonts w:hint="default" w:ascii="Times New Roman" w:hAnsi="Times New Roman" w:cs="Times New Roman"/>
              </w:rPr>
            </w:pPr>
            <w:r>
              <w:rPr>
                <w:rFonts w:hint="default" w:ascii="Times New Roman" w:hAnsi="Times New Roman" w:eastAsia="仿宋_GB2312" w:cs="Times New Roman"/>
                <w:sz w:val="24"/>
                <w:szCs w:val="24"/>
                <w:vertAlign w:val="baseline"/>
                <w:lang w:eastAsia="zh-CN"/>
              </w:rPr>
              <w:tab/>
            </w:r>
            <w:r>
              <w:rPr>
                <w:rFonts w:hint="default" w:ascii="Times New Roman" w:hAnsi="Times New Roman" w:eastAsia="黑体" w:cs="Times New Roman"/>
                <w:sz w:val="36"/>
                <w:szCs w:val="36"/>
                <w:lang w:eastAsia="zh-CN"/>
              </w:rPr>
              <w:t>秸秆精细化还田、腐熟还田补贴方案</w:t>
            </w:r>
          </w:p>
          <w:p>
            <w:pPr>
              <w:keepNext w:val="0"/>
              <w:keepLines w:val="0"/>
              <w:pageBreakBefore w:val="0"/>
              <w:widowControl w:val="0"/>
              <w:tabs>
                <w:tab w:val="left" w:pos="2917"/>
              </w:tabs>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 w:val="24"/>
                <w:szCs w:val="24"/>
                <w:vertAlign w:val="baseline"/>
                <w:lang w:eastAsia="zh-CN"/>
              </w:rPr>
            </w:pPr>
            <w:r>
              <w:rPr>
                <w:rFonts w:hint="default" w:ascii="Times New Roman" w:hAnsi="Times New Roman" w:eastAsia="黑体" w:cs="Times New Roman"/>
                <w:sz w:val="36"/>
                <w:szCs w:val="36"/>
                <w:lang w:eastAsia="zh-CN"/>
              </w:rPr>
              <w:br w:type="page"/>
            </w:r>
            <w:r>
              <w:rPr>
                <w:rFonts w:hint="default" w:ascii="Times New Roman" w:hAnsi="Times New Roman" w:eastAsia="仿宋_GB2312" w:cs="Times New Roman"/>
                <w:sz w:val="24"/>
                <w:szCs w:val="24"/>
                <w:vertAlign w:val="baseline"/>
                <w:lang w:eastAsia="zh-CN"/>
              </w:rPr>
              <w:t>序号</w:t>
            </w:r>
          </w:p>
        </w:tc>
        <w:tc>
          <w:tcPr>
            <w:tcW w:w="237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项目</w:t>
            </w:r>
          </w:p>
        </w:tc>
        <w:tc>
          <w:tcPr>
            <w:tcW w:w="1774"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实施面积（亩）</w:t>
            </w:r>
          </w:p>
        </w:tc>
        <w:tc>
          <w:tcPr>
            <w:tcW w:w="293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作业标准</w:t>
            </w:r>
          </w:p>
        </w:tc>
        <w:tc>
          <w:tcPr>
            <w:tcW w:w="142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标准</w:t>
            </w:r>
          </w:p>
        </w:tc>
        <w:tc>
          <w:tcPr>
            <w:tcW w:w="14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补贴标准</w:t>
            </w:r>
          </w:p>
        </w:tc>
        <w:tc>
          <w:tcPr>
            <w:tcW w:w="18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补贴资金（万元）</w:t>
            </w:r>
          </w:p>
        </w:tc>
        <w:tc>
          <w:tcPr>
            <w:tcW w:w="18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自筹资金（万元）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2372"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秸秆精细全量还田</w:t>
            </w:r>
          </w:p>
        </w:tc>
        <w:tc>
          <w:tcPr>
            <w:tcW w:w="1774" w:type="dxa"/>
            <w:gridSpan w:val="2"/>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100000</w:t>
            </w:r>
          </w:p>
        </w:tc>
        <w:tc>
          <w:tcPr>
            <w:tcW w:w="2937" w:type="dxa"/>
            <w:gridSpan w:val="2"/>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将秸秆粉碎至</w:t>
            </w:r>
            <w:r>
              <w:rPr>
                <w:rFonts w:hint="default" w:ascii="Times New Roman" w:hAnsi="Times New Roman" w:eastAsia="仿宋_GB2312" w:cs="Times New Roman"/>
                <w:sz w:val="24"/>
                <w:szCs w:val="24"/>
                <w:vertAlign w:val="baseline"/>
                <w:lang w:val="en-US" w:eastAsia="zh-CN"/>
              </w:rPr>
              <w:t>5厘米以内</w:t>
            </w:r>
          </w:p>
        </w:tc>
        <w:tc>
          <w:tcPr>
            <w:tcW w:w="1421"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45元/亩</w:t>
            </w:r>
          </w:p>
        </w:tc>
        <w:tc>
          <w:tcPr>
            <w:tcW w:w="1479"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c>
          <w:tcPr>
            <w:tcW w:w="182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82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2372"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深耕</w:t>
            </w:r>
          </w:p>
        </w:tc>
        <w:tc>
          <w:tcPr>
            <w:tcW w:w="1774"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100000</w:t>
            </w:r>
          </w:p>
        </w:tc>
        <w:tc>
          <w:tcPr>
            <w:tcW w:w="2937"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深耕</w:t>
            </w:r>
            <w:r>
              <w:rPr>
                <w:rFonts w:hint="default" w:ascii="Times New Roman" w:hAnsi="Times New Roman" w:eastAsia="仿宋_GB2312" w:cs="Times New Roman"/>
                <w:sz w:val="24"/>
                <w:szCs w:val="24"/>
                <w:vertAlign w:val="baseline"/>
                <w:lang w:val="en-US" w:eastAsia="zh-CN"/>
              </w:rPr>
              <w:t>25厘米以上作业后要做到深浅一致</w:t>
            </w:r>
          </w:p>
        </w:tc>
        <w:tc>
          <w:tcPr>
            <w:tcW w:w="1421"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55元/亩</w:t>
            </w:r>
          </w:p>
        </w:tc>
        <w:tc>
          <w:tcPr>
            <w:tcW w:w="1479"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55元/亩</w:t>
            </w:r>
          </w:p>
        </w:tc>
        <w:tc>
          <w:tcPr>
            <w:tcW w:w="18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550</w:t>
            </w:r>
          </w:p>
        </w:tc>
        <w:tc>
          <w:tcPr>
            <w:tcW w:w="18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2372"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旋耕</w:t>
            </w:r>
          </w:p>
        </w:tc>
        <w:tc>
          <w:tcPr>
            <w:tcW w:w="1774"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100000</w:t>
            </w:r>
          </w:p>
        </w:tc>
        <w:tc>
          <w:tcPr>
            <w:tcW w:w="2937" w:type="dxa"/>
            <w:gridSpan w:val="2"/>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要求第一遍旋耙，第二遍耙平</w:t>
            </w:r>
          </w:p>
        </w:tc>
        <w:tc>
          <w:tcPr>
            <w:tcW w:w="1421"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40元/亩</w:t>
            </w:r>
          </w:p>
        </w:tc>
        <w:tc>
          <w:tcPr>
            <w:tcW w:w="1479"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c>
          <w:tcPr>
            <w:tcW w:w="18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8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tcBorders>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2372" w:type="dxa"/>
            <w:tcBorders>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秸秆腐熟还田</w:t>
            </w:r>
          </w:p>
        </w:tc>
        <w:tc>
          <w:tcPr>
            <w:tcW w:w="1774" w:type="dxa"/>
            <w:gridSpan w:val="2"/>
            <w:tcBorders>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65</w:t>
            </w:r>
            <w:r>
              <w:rPr>
                <w:rFonts w:hint="default" w:ascii="Times New Roman" w:hAnsi="Times New Roman" w:eastAsia="仿宋_GB2312" w:cs="Times New Roman"/>
                <w:sz w:val="24"/>
                <w:szCs w:val="24"/>
                <w:vertAlign w:val="baseline"/>
                <w:lang w:val="en-US" w:eastAsia="zh-CN"/>
              </w:rPr>
              <w:t>000</w:t>
            </w:r>
          </w:p>
        </w:tc>
        <w:tc>
          <w:tcPr>
            <w:tcW w:w="2937" w:type="dxa"/>
            <w:gridSpan w:val="2"/>
            <w:tcBorders>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秸秆粉碎后，须用秸秆腐熟剂，亩施用秸秆腐熟剂</w:t>
            </w:r>
            <w:r>
              <w:rPr>
                <w:rFonts w:hint="default" w:ascii="Times New Roman" w:hAnsi="Times New Roman" w:eastAsia="仿宋_GB2312" w:cs="Times New Roman"/>
                <w:sz w:val="24"/>
                <w:szCs w:val="24"/>
                <w:vertAlign w:val="baseline"/>
                <w:lang w:val="en-US" w:eastAsia="zh-CN"/>
              </w:rPr>
              <w:t>2公斤</w:t>
            </w:r>
          </w:p>
        </w:tc>
        <w:tc>
          <w:tcPr>
            <w:tcW w:w="1421" w:type="dxa"/>
            <w:tcBorders>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10元/亩</w:t>
            </w:r>
          </w:p>
        </w:tc>
        <w:tc>
          <w:tcPr>
            <w:tcW w:w="1479" w:type="dxa"/>
            <w:tcBorders>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10元/亩</w:t>
            </w:r>
          </w:p>
        </w:tc>
        <w:tc>
          <w:tcPr>
            <w:tcW w:w="1820" w:type="dxa"/>
            <w:tcBorders>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65</w:t>
            </w:r>
          </w:p>
        </w:tc>
        <w:tc>
          <w:tcPr>
            <w:tcW w:w="1820" w:type="dxa"/>
            <w:tcBorders>
              <w:bottom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合计</w:t>
            </w:r>
          </w:p>
        </w:tc>
        <w:tc>
          <w:tcPr>
            <w:tcW w:w="237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c>
          <w:tcPr>
            <w:tcW w:w="177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c>
          <w:tcPr>
            <w:tcW w:w="2937"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c>
          <w:tcPr>
            <w:tcW w:w="14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c>
          <w:tcPr>
            <w:tcW w:w="14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c>
          <w:tcPr>
            <w:tcW w:w="182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r>
              <w:rPr>
                <w:rFonts w:hint="eastAsia" w:ascii="Times New Roman" w:hAnsi="Times New Roman" w:eastAsia="仿宋_GB2312" w:cs="Times New Roman"/>
                <w:sz w:val="24"/>
                <w:szCs w:val="24"/>
                <w:vertAlign w:val="baseline"/>
                <w:lang w:val="en-US" w:eastAsia="zh-CN"/>
              </w:rPr>
              <w:t>15</w:t>
            </w:r>
          </w:p>
        </w:tc>
        <w:tc>
          <w:tcPr>
            <w:tcW w:w="182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557" w:type="dxa"/>
            <w:gridSpan w:val="10"/>
            <w:tcBorders>
              <w:top w:val="single" w:color="000000" w:sz="4" w:space="0"/>
              <w:left w:val="nil"/>
              <w:bottom w:val="single" w:color="000000"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黑体" w:cs="Times New Roman"/>
                <w:sz w:val="36"/>
                <w:szCs w:val="36"/>
                <w:vertAlign w:val="baseline"/>
                <w:lang w:eastAsia="zh-CN"/>
              </w:rPr>
              <w:t>农机监测设备投资结构表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序号</w:t>
            </w:r>
          </w:p>
        </w:tc>
        <w:tc>
          <w:tcPr>
            <w:tcW w:w="33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项目</w:t>
            </w:r>
          </w:p>
        </w:tc>
        <w:tc>
          <w:tcPr>
            <w:tcW w:w="171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数量台</w:t>
            </w:r>
          </w:p>
        </w:tc>
        <w:tc>
          <w:tcPr>
            <w:tcW w:w="203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投资额</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（万元）</w:t>
            </w:r>
          </w:p>
        </w:tc>
        <w:tc>
          <w:tcPr>
            <w:tcW w:w="14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扶持资金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（万元）</w:t>
            </w:r>
          </w:p>
        </w:tc>
        <w:tc>
          <w:tcPr>
            <w:tcW w:w="14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自筹资金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（万元）</w:t>
            </w:r>
          </w:p>
        </w:tc>
        <w:tc>
          <w:tcPr>
            <w:tcW w:w="364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33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深耕检测仪</w:t>
            </w:r>
          </w:p>
        </w:tc>
        <w:tc>
          <w:tcPr>
            <w:tcW w:w="171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50个</w:t>
            </w:r>
          </w:p>
        </w:tc>
        <w:tc>
          <w:tcPr>
            <w:tcW w:w="203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w:t>
            </w:r>
          </w:p>
        </w:tc>
        <w:tc>
          <w:tcPr>
            <w:tcW w:w="14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4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w:t>
            </w:r>
          </w:p>
        </w:tc>
        <w:tc>
          <w:tcPr>
            <w:tcW w:w="364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w:t>
            </w:r>
          </w:p>
        </w:tc>
        <w:tc>
          <w:tcPr>
            <w:tcW w:w="3336"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c>
          <w:tcPr>
            <w:tcW w:w="171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203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w:t>
            </w:r>
          </w:p>
        </w:tc>
        <w:tc>
          <w:tcPr>
            <w:tcW w:w="14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c>
          <w:tcPr>
            <w:tcW w:w="14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w:t>
            </w:r>
          </w:p>
        </w:tc>
        <w:tc>
          <w:tcPr>
            <w:tcW w:w="364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vertAlign w:val="baseline"/>
              </w:rPr>
            </w:pPr>
          </w:p>
        </w:tc>
      </w:tr>
    </w:tbl>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sectPr>
          <w:pgSz w:w="16838" w:h="11906" w:orient="landscape"/>
          <w:pgMar w:top="1587" w:right="1928" w:bottom="1587" w:left="1814" w:header="851" w:footer="992" w:gutter="0"/>
          <w:pgBorders>
            <w:top w:val="none" w:sz="0" w:space="0"/>
            <w:left w:val="none" w:sz="0" w:space="0"/>
            <w:bottom w:val="none" w:sz="0" w:space="0"/>
            <w:right w:val="none" w:sz="0" w:space="0"/>
          </w:pgBorders>
          <w:cols w:space="0" w:num="1"/>
          <w:rtlGutter w:val="0"/>
          <w:docGrid w:type="lines" w:linePitch="335"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407" w:leftChars="0" w:firstLine="643" w:firstLineChars="0"/>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以农为主的秸秆综合利用建设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color w:val="auto"/>
          <w:kern w:val="0"/>
          <w:sz w:val="32"/>
          <w:szCs w:val="32"/>
          <w:u w:val="none" w:color="auto"/>
          <w:lang w:val="en-US" w:eastAsia="zh-CN" w:bidi="ar-SA"/>
        </w:rPr>
        <w:t>1、玉米秸秆青储能力建设</w:t>
      </w:r>
    </w:p>
    <w:p>
      <w:pPr>
        <w:pStyle w:val="3"/>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计划在曹县恒昌养殖专业合作社、曹县余楼种植专业合作社、</w:t>
      </w:r>
      <w:r>
        <w:rPr>
          <w:rFonts w:hint="default" w:ascii="Times New Roman" w:hAnsi="Times New Roman" w:eastAsia="仿宋_GB2312" w:cs="Times New Roman"/>
          <w:sz w:val="32"/>
          <w:szCs w:val="40"/>
          <w:lang w:val="en-US" w:eastAsia="zh-CN"/>
        </w:rPr>
        <w:t>山东孺子牛肉牛养殖有限公司</w:t>
      </w:r>
      <w:r>
        <w:rPr>
          <w:rFonts w:hint="default" w:ascii="Times New Roman" w:hAnsi="Times New Roman" w:eastAsia="仿宋_GB2312" w:cs="Times New Roman"/>
          <w:kern w:val="2"/>
          <w:sz w:val="32"/>
          <w:szCs w:val="32"/>
          <w:lang w:val="en-US" w:eastAsia="zh-CN" w:bidi="ar-SA"/>
        </w:rPr>
        <w:t>、曹县德岷牧业有限公司、曹县金牛养殖专业合作社</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 w:cs="Times New Roman"/>
          <w:sz w:val="32"/>
          <w:szCs w:val="32"/>
        </w:rPr>
        <w:t>个合作社、企业</w:t>
      </w:r>
      <w:r>
        <w:rPr>
          <w:rFonts w:hint="default" w:ascii="Times New Roman" w:hAnsi="Times New Roman" w:eastAsia="仿宋_GB2312" w:cs="Times New Roman"/>
          <w:sz w:val="32"/>
          <w:szCs w:val="32"/>
        </w:rPr>
        <w:t>集中示范推广玉米秸秆青储技术，建设玉米秸秆饲料青贮池</w:t>
      </w:r>
      <w:r>
        <w:rPr>
          <w:rFonts w:hint="eastAsia" w:ascii="Times New Roman" w:hAnsi="Times New Roman" w:eastAsia="仿宋_GB2312" w:cs="Times New Roman"/>
          <w:sz w:val="32"/>
          <w:szCs w:val="32"/>
          <w:lang w:val="en-US" w:eastAsia="zh-CN"/>
        </w:rPr>
        <w:t>21000</w:t>
      </w:r>
      <w:r>
        <w:rPr>
          <w:rFonts w:hint="default" w:ascii="Times New Roman" w:hAnsi="Times New Roman" w:eastAsia="仿宋_GB2312" w:cs="Times New Roman"/>
          <w:sz w:val="32"/>
          <w:szCs w:val="32"/>
        </w:rPr>
        <w:t>立方米</w:t>
      </w:r>
      <w:r>
        <w:rPr>
          <w:rFonts w:hint="default" w:ascii="Times New Roman" w:hAnsi="Times New Roman" w:eastAsia="仿宋_GB2312" w:cs="Times New Roman"/>
          <w:kern w:val="2"/>
          <w:sz w:val="32"/>
          <w:szCs w:val="32"/>
          <w:lang w:val="en-US" w:eastAsia="zh-CN" w:bidi="ar-SA"/>
        </w:rPr>
        <w:t>，年青储玉米秸秆饲料达到</w:t>
      </w:r>
      <w:r>
        <w:rPr>
          <w:rFonts w:hint="eastAsia" w:ascii="Times New Roman" w:hAnsi="Times New Roman" w:eastAsia="仿宋_GB2312" w:cs="Times New Roman"/>
          <w:kern w:val="2"/>
          <w:sz w:val="32"/>
          <w:szCs w:val="32"/>
          <w:lang w:val="en-US" w:eastAsia="zh-CN" w:bidi="ar-SA"/>
        </w:rPr>
        <w:t>1.68</w:t>
      </w:r>
      <w:r>
        <w:rPr>
          <w:rFonts w:hint="default" w:ascii="Times New Roman" w:hAnsi="Times New Roman" w:eastAsia="仿宋_GB2312" w:cs="Times New Roman"/>
          <w:kern w:val="2"/>
          <w:sz w:val="32"/>
          <w:szCs w:val="32"/>
          <w:lang w:val="en-US" w:eastAsia="zh-CN" w:bidi="ar-SA"/>
        </w:rPr>
        <w:t>万吨。鼓励企业大力发展饲草畜牧产业，帮助企业建立“青储饲料-饲养饲草畜牧-综合利用秸秆”发展模式的长效机制。</w:t>
      </w:r>
    </w:p>
    <w:p>
      <w:pPr>
        <w:pStyle w:val="3"/>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kern w:val="2"/>
          <w:sz w:val="32"/>
          <w:szCs w:val="32"/>
          <w:lang w:val="en-US" w:eastAsia="zh-CN" w:bidi="ar-SA"/>
        </w:rPr>
        <w:t xml:space="preserve">    项目总投资</w:t>
      </w:r>
      <w:r>
        <w:rPr>
          <w:rFonts w:hint="eastAsia" w:ascii="Times New Roman" w:hAnsi="Times New Roman" w:eastAsia="仿宋_GB2312" w:cs="Times New Roman"/>
          <w:kern w:val="2"/>
          <w:sz w:val="32"/>
          <w:szCs w:val="32"/>
          <w:lang w:val="en-US" w:eastAsia="zh-CN" w:bidi="ar-SA"/>
        </w:rPr>
        <w:t>420</w:t>
      </w:r>
      <w:r>
        <w:rPr>
          <w:rFonts w:hint="default" w:ascii="Times New Roman" w:hAnsi="Times New Roman" w:eastAsia="仿宋_GB2312" w:cs="Times New Roman"/>
          <w:kern w:val="2"/>
          <w:sz w:val="32"/>
          <w:szCs w:val="32"/>
          <w:lang w:val="en-US" w:eastAsia="zh-CN" w:bidi="ar-SA"/>
        </w:rPr>
        <w:t>万元，</w:t>
      </w:r>
      <w:r>
        <w:rPr>
          <w:rFonts w:hint="default" w:ascii="Times New Roman" w:hAnsi="Times New Roman" w:eastAsia="仿宋_GB2312" w:cs="Times New Roman"/>
          <w:color w:val="000000" w:themeColor="text1"/>
          <w:sz w:val="32"/>
          <w:szCs w:val="32"/>
          <w14:textFill>
            <w14:solidFill>
              <w14:schemeClr w14:val="tx1"/>
            </w14:solidFill>
          </w14:textFill>
        </w:rPr>
        <w:t>建设青贮池总计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21000</w:t>
      </w:r>
      <w:r>
        <w:rPr>
          <w:rFonts w:hint="default" w:ascii="Times New Roman" w:hAnsi="Times New Roman" w:eastAsia="仿宋_GB2312" w:cs="Times New Roman"/>
          <w:kern w:val="2"/>
          <w:sz w:val="32"/>
          <w:szCs w:val="32"/>
          <w:lang w:val="en-US" w:eastAsia="zh-CN" w:bidi="ar-SA"/>
        </w:rPr>
        <w:t>立方米，项目</w:t>
      </w:r>
      <w:r>
        <w:rPr>
          <w:rFonts w:hint="default" w:ascii="Times New Roman" w:hAnsi="Times New Roman" w:eastAsia="仿宋_GB2312" w:cs="Times New Roman"/>
          <w:color w:val="000000" w:themeColor="text1"/>
          <w:sz w:val="32"/>
          <w:szCs w:val="32"/>
          <w14:textFill>
            <w14:solidFill>
              <w14:schemeClr w14:val="tx1"/>
            </w14:solidFill>
          </w14:textFill>
        </w:rPr>
        <w:t>建设中央财政补贴资金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210</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default" w:ascii="Times New Roman" w:hAnsi="Times New Roman" w:eastAsia="仿宋_GB2312" w:cs="Times New Roman"/>
          <w:sz w:val="32"/>
          <w:szCs w:val="32"/>
        </w:rPr>
        <w:t>，企业、合作社自筹资金</w:t>
      </w:r>
      <w:r>
        <w:rPr>
          <w:rFonts w:hint="eastAsia"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rPr>
        <w:t xml:space="preserve">万元。  </w:t>
      </w:r>
      <w:r>
        <w:rPr>
          <w:rFonts w:hint="default" w:ascii="Times New Roman" w:hAnsi="Times New Roman" w:eastAsia="仿宋_GB2312" w:cs="Times New Roman"/>
          <w:b/>
          <w:bCs/>
          <w:sz w:val="32"/>
          <w:szCs w:val="32"/>
        </w:rPr>
        <w:t xml:space="preserve">    </w:t>
      </w:r>
    </w:p>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秸秆青储能力建设方案</w:t>
      </w:r>
    </w:p>
    <w:tbl>
      <w:tblPr>
        <w:tblStyle w:val="7"/>
        <w:tblW w:w="878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626"/>
        <w:gridCol w:w="1507"/>
        <w:gridCol w:w="1176"/>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362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实施主体名称</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新建青</w:t>
            </w:r>
            <w:r>
              <w:rPr>
                <w:rFonts w:hint="default" w:ascii="Times New Roman" w:hAnsi="Times New Roman" w:eastAsia="仿宋_GB2312" w:cs="Times New Roman"/>
                <w:b/>
                <w:bCs/>
                <w:sz w:val="24"/>
                <w:lang w:eastAsia="zh-CN"/>
              </w:rPr>
              <w:t>储</w:t>
            </w:r>
            <w:r>
              <w:rPr>
                <w:rFonts w:hint="default" w:ascii="Times New Roman" w:hAnsi="Times New Roman" w:eastAsia="仿宋_GB2312" w:cs="Times New Roman"/>
                <w:b/>
                <w:bCs/>
                <w:sz w:val="24"/>
              </w:rPr>
              <w:t>池面积（m</w:t>
            </w:r>
            <w:r>
              <w:rPr>
                <w:rFonts w:hint="default" w:ascii="Times New Roman" w:hAnsi="Times New Roman" w:eastAsia="仿宋_GB2312" w:cs="Times New Roman"/>
                <w:b/>
                <w:bCs/>
                <w:sz w:val="24"/>
                <w:vertAlign w:val="superscript"/>
              </w:rPr>
              <w:t>3</w:t>
            </w:r>
            <w:r>
              <w:rPr>
                <w:rFonts w:hint="default" w:ascii="Times New Roman" w:hAnsi="Times New Roman" w:eastAsia="仿宋_GB2312" w:cs="Times New Roman"/>
                <w:b/>
                <w:bCs/>
                <w:sz w:val="24"/>
              </w:rPr>
              <w:t>）</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青储秸秆（吨）</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新增秸秆利用能力（万吨）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626" w:type="dxa"/>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曹县恒昌养殖专业合作社</w:t>
            </w:r>
          </w:p>
        </w:tc>
        <w:tc>
          <w:tcPr>
            <w:tcW w:w="1507" w:type="dxa"/>
            <w:vAlign w:val="center"/>
          </w:tcPr>
          <w:p>
            <w:pPr>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70</w:t>
            </w:r>
            <w:r>
              <w:rPr>
                <w:rFonts w:hint="default" w:ascii="Times New Roman" w:hAnsi="Times New Roman" w:eastAsia="仿宋_GB2312" w:cs="Times New Roman"/>
                <w:kern w:val="2"/>
                <w:sz w:val="22"/>
                <w:szCs w:val="22"/>
                <w:lang w:val="en-US" w:eastAsia="zh-CN" w:bidi="ar-SA"/>
              </w:rPr>
              <w:t>00</w:t>
            </w:r>
          </w:p>
        </w:tc>
        <w:tc>
          <w:tcPr>
            <w:tcW w:w="117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w:t>
            </w:r>
            <w:r>
              <w:rPr>
                <w:rFonts w:hint="default" w:ascii="Times New Roman" w:hAnsi="Times New Roman" w:eastAsia="仿宋_GB2312" w:cs="Times New Roman"/>
                <w:kern w:val="2"/>
                <w:sz w:val="22"/>
                <w:szCs w:val="22"/>
                <w:lang w:val="en-US" w:eastAsia="zh-CN" w:bidi="ar-SA"/>
              </w:rPr>
              <w:t>600</w:t>
            </w:r>
          </w:p>
        </w:tc>
        <w:tc>
          <w:tcPr>
            <w:tcW w:w="177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0.</w:t>
            </w:r>
            <w:r>
              <w:rPr>
                <w:rFonts w:hint="eastAsia" w:ascii="Times New Roman" w:hAnsi="Times New Roman" w:eastAsia="仿宋_GB2312" w:cs="Times New Roman"/>
                <w:kern w:val="2"/>
                <w:sz w:val="22"/>
                <w:szCs w:val="22"/>
                <w:lang w:val="en-US" w:eastAsia="zh-CN" w:bidi="ar-SA"/>
              </w:rPr>
              <w:t>5</w:t>
            </w:r>
            <w:r>
              <w:rPr>
                <w:rFonts w:hint="default" w:ascii="Times New Roman" w:hAnsi="Times New Roman" w:eastAsia="仿宋_GB2312" w:cs="Times New Roman"/>
                <w:kern w:val="2"/>
                <w:sz w:val="22"/>
                <w:szCs w:val="22"/>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626" w:type="dxa"/>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曹县余楼种植专业合作社</w:t>
            </w:r>
          </w:p>
        </w:tc>
        <w:tc>
          <w:tcPr>
            <w:tcW w:w="1507" w:type="dxa"/>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600</w:t>
            </w:r>
          </w:p>
        </w:tc>
        <w:tc>
          <w:tcPr>
            <w:tcW w:w="117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480</w:t>
            </w:r>
          </w:p>
        </w:tc>
        <w:tc>
          <w:tcPr>
            <w:tcW w:w="177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626" w:type="dxa"/>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山东孺子牛肉牛养殖有限公司</w:t>
            </w:r>
          </w:p>
        </w:tc>
        <w:tc>
          <w:tcPr>
            <w:tcW w:w="1507" w:type="dxa"/>
            <w:vAlign w:val="center"/>
          </w:tcPr>
          <w:p>
            <w:pPr>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70</w:t>
            </w:r>
            <w:r>
              <w:rPr>
                <w:rFonts w:hint="default" w:ascii="Times New Roman" w:hAnsi="Times New Roman" w:eastAsia="仿宋_GB2312" w:cs="Times New Roman"/>
                <w:kern w:val="2"/>
                <w:sz w:val="22"/>
                <w:szCs w:val="22"/>
                <w:lang w:val="en-US" w:eastAsia="zh-CN" w:bidi="ar-SA"/>
              </w:rPr>
              <w:t>00</w:t>
            </w:r>
          </w:p>
        </w:tc>
        <w:tc>
          <w:tcPr>
            <w:tcW w:w="117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w:t>
            </w:r>
            <w:r>
              <w:rPr>
                <w:rFonts w:hint="default" w:ascii="Times New Roman" w:hAnsi="Times New Roman" w:eastAsia="仿宋_GB2312" w:cs="Times New Roman"/>
                <w:kern w:val="2"/>
                <w:sz w:val="22"/>
                <w:szCs w:val="22"/>
                <w:lang w:val="en-US" w:eastAsia="zh-CN" w:bidi="ar-SA"/>
              </w:rPr>
              <w:t>600</w:t>
            </w:r>
          </w:p>
        </w:tc>
        <w:tc>
          <w:tcPr>
            <w:tcW w:w="177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0.</w:t>
            </w:r>
            <w:r>
              <w:rPr>
                <w:rFonts w:hint="eastAsia" w:ascii="Times New Roman" w:hAnsi="Times New Roman" w:eastAsia="仿宋_GB2312" w:cs="Times New Roman"/>
                <w:kern w:val="2"/>
                <w:sz w:val="22"/>
                <w:szCs w:val="22"/>
                <w:lang w:val="en-US" w:eastAsia="zh-CN" w:bidi="ar-SA"/>
              </w:rPr>
              <w:t>5</w:t>
            </w:r>
            <w:r>
              <w:rPr>
                <w:rFonts w:hint="default" w:ascii="Times New Roman" w:hAnsi="Times New Roman" w:eastAsia="仿宋_GB2312" w:cs="Times New Roman"/>
                <w:kern w:val="2"/>
                <w:sz w:val="22"/>
                <w:szCs w:val="22"/>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4</w:t>
            </w:r>
          </w:p>
        </w:tc>
        <w:tc>
          <w:tcPr>
            <w:tcW w:w="3626" w:type="dxa"/>
            <w:vAlign w:val="top"/>
          </w:tcPr>
          <w:p>
            <w:pPr>
              <w:spacing w:line="360" w:lineRule="auto"/>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曹县德岷牧业有限公司</w:t>
            </w:r>
          </w:p>
        </w:tc>
        <w:tc>
          <w:tcPr>
            <w:tcW w:w="1507" w:type="dxa"/>
            <w:vAlign w:val="top"/>
          </w:tcPr>
          <w:p>
            <w:pPr>
              <w:spacing w:line="360" w:lineRule="auto"/>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2400</w:t>
            </w:r>
          </w:p>
        </w:tc>
        <w:tc>
          <w:tcPr>
            <w:tcW w:w="117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1920</w:t>
            </w:r>
          </w:p>
        </w:tc>
        <w:tc>
          <w:tcPr>
            <w:tcW w:w="177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3626" w:type="dxa"/>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曹县金牛养殖专业合作社</w:t>
            </w:r>
          </w:p>
        </w:tc>
        <w:tc>
          <w:tcPr>
            <w:tcW w:w="1507" w:type="dxa"/>
            <w:vAlign w:val="center"/>
          </w:tcPr>
          <w:p>
            <w:pPr>
              <w:jc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4000</w:t>
            </w:r>
          </w:p>
        </w:tc>
        <w:tc>
          <w:tcPr>
            <w:tcW w:w="117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3200</w:t>
            </w:r>
          </w:p>
        </w:tc>
        <w:tc>
          <w:tcPr>
            <w:tcW w:w="177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lang w:val="en-US" w:eastAsia="zh-CN"/>
              </w:rPr>
            </w:pPr>
          </w:p>
        </w:tc>
        <w:tc>
          <w:tcPr>
            <w:tcW w:w="362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2"/>
                <w:sz w:val="22"/>
                <w:szCs w:val="22"/>
                <w:lang w:val="en-US" w:eastAsia="zh-CN" w:bidi="ar-SA"/>
              </w:rPr>
            </w:pPr>
            <w:r>
              <w:rPr>
                <w:rFonts w:hint="default" w:ascii="Times New Roman" w:hAnsi="Times New Roman" w:eastAsia="仿宋_GB2312" w:cs="Times New Roman"/>
                <w:kern w:val="2"/>
                <w:sz w:val="22"/>
                <w:szCs w:val="22"/>
                <w:lang w:val="en-US" w:eastAsia="zh-CN" w:bidi="ar-SA"/>
              </w:rPr>
              <w:t>合计</w:t>
            </w: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21000</w:t>
            </w:r>
          </w:p>
        </w:tc>
        <w:tc>
          <w:tcPr>
            <w:tcW w:w="117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16800</w:t>
            </w:r>
          </w:p>
        </w:tc>
        <w:tc>
          <w:tcPr>
            <w:tcW w:w="177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1.68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eastAsia" w:ascii="Times New Roman" w:hAnsi="Times New Roman" w:eastAsia="仿宋_GB2312" w:cs="Times New Roman"/>
          <w:b/>
          <w:bCs/>
          <w:color w:val="auto"/>
          <w:kern w:val="0"/>
          <w:sz w:val="32"/>
          <w:szCs w:val="32"/>
          <w:u w:val="none" w:color="auto"/>
          <w:lang w:val="en-US" w:eastAsia="zh-CN" w:bidi="ar-SA"/>
        </w:rPr>
        <w:t>2、</w:t>
      </w:r>
      <w:r>
        <w:rPr>
          <w:rFonts w:hint="default" w:ascii="Times New Roman" w:hAnsi="Times New Roman" w:eastAsia="仿宋_GB2312" w:cs="Times New Roman"/>
          <w:b/>
          <w:bCs/>
          <w:color w:val="auto"/>
          <w:kern w:val="0"/>
          <w:sz w:val="32"/>
          <w:szCs w:val="32"/>
          <w:u w:val="none" w:color="auto"/>
          <w:lang w:val="en-US" w:eastAsia="zh-CN" w:bidi="ar-SA"/>
        </w:rPr>
        <w:t>承担项目建设实施主体情况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（1）曹县恒昌养殖专业合作概况</w:t>
      </w:r>
    </w:p>
    <w:p>
      <w:p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曹县恒昌养殖专业合作社成立于2014年，注册资金300万元，目前社员人数已达到106人。按照“合作社+农户”模式开展工作，主要业务范围为组织肉牛生产、繁育、销售、运输服务；组织收购稻草、秸秆、购买精料；推广肉牛冷配，引进新技术、新品种；开展技术培训、技术交流等。倪集街道办肖河村肉牛养殖基地，占地</w:t>
      </w:r>
      <w:r>
        <w:rPr>
          <w:rFonts w:hint="default" w:ascii="Times New Roman" w:hAnsi="Times New Roman" w:eastAsia="仿宋_GB2312" w:cs="Times New Roman"/>
          <w:sz w:val="32"/>
          <w:szCs w:val="40"/>
          <w:lang w:eastAsia="zh-CN"/>
        </w:rPr>
        <w:t>300</w:t>
      </w:r>
      <w:r>
        <w:rPr>
          <w:rFonts w:hint="default" w:ascii="Times New Roman" w:hAnsi="Times New Roman" w:eastAsia="仿宋_GB2312" w:cs="Times New Roman"/>
          <w:sz w:val="32"/>
          <w:szCs w:val="40"/>
          <w:lang w:val="en-US" w:eastAsia="zh-CN"/>
        </w:rPr>
        <w:t>亩,主要以良种繁育为主，规划建设标准化牛舍8栋，总面积39552㎡，可容纳良繁母牛4000头；青贮池三座，长160，宽20，高3.5米，总容积33600</w:t>
      </w:r>
      <w:r>
        <w:rPr>
          <w:rFonts w:hint="eastAsia"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val="en-US" w:eastAsia="zh-CN"/>
        </w:rPr>
        <w:t>m³，可全株青贮26800吨，满足养殖基地年饲草消耗量，同时还配套建设干草棚、精料库、机械库、有机肥处理中心及生活区等设施。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（2）曹县余楼种植专业合作社概况</w:t>
      </w:r>
    </w:p>
    <w:p>
      <w:p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eastAsia="zh-CN"/>
        </w:rPr>
        <w:t>曹县余楼种植专业合作社成立于</w:t>
      </w:r>
      <w:r>
        <w:rPr>
          <w:rFonts w:hint="default" w:ascii="Times New Roman" w:hAnsi="Times New Roman" w:eastAsia="仿宋_GB2312" w:cs="Times New Roman"/>
          <w:sz w:val="32"/>
          <w:szCs w:val="40"/>
          <w:lang w:val="en-US" w:eastAsia="zh-CN"/>
        </w:rPr>
        <w:t>2020年3月，位于山东省菏泽市曹县倪集街道办事处余楼村村南，占地面积15亩，现有牛舍2栋，配料房1幢，凉粪棚1幢。净道、粪道严格分离，全厂存栏肉牛150头，现有员工2名。我场可容纳青储玉米3500吨，小麦秸秆500吨，牛场产生的粪便可做为饲养蚯蚓的原材料，粪便秸秆达到一体化回收利用的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（3）山东孺子牛肉牛养殖有限公司概况</w:t>
      </w:r>
    </w:p>
    <w:p>
      <w:p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山东孺子牛肉牛养殖有限公司，占地面积128亩，总建筑面积26700平方米，年存栏 3000 头肉牛。养殖区有牛棚8个面积共24480</w:t>
      </w:r>
      <w:r>
        <w:rPr>
          <w:rFonts w:hint="eastAsia"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val="en-US" w:eastAsia="zh-CN"/>
        </w:rPr>
        <w:t>m²、生活办公区560</w:t>
      </w:r>
      <w:r>
        <w:rPr>
          <w:rFonts w:hint="eastAsia"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val="en-US" w:eastAsia="zh-CN"/>
        </w:rPr>
        <w:t>m²、青贮池16600</w:t>
      </w:r>
      <w:r>
        <w:rPr>
          <w:rFonts w:hint="eastAsia"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val="en-US" w:eastAsia="zh-CN"/>
        </w:rPr>
        <w:t>m²、及配套设施</w:t>
      </w:r>
      <w:r>
        <w:rPr>
          <w:rFonts w:hint="default" w:ascii="Times New Roman" w:hAnsi="Times New Roman" w:eastAsia="仿宋_GB2312" w:cs="Times New Roman"/>
          <w:sz w:val="32"/>
          <w:szCs w:val="40"/>
          <w:lang w:val="en-US" w:eastAsia="zh-Hans"/>
        </w:rPr>
        <w:t>的</w:t>
      </w:r>
      <w:r>
        <w:rPr>
          <w:rFonts w:hint="default" w:ascii="Times New Roman" w:hAnsi="Times New Roman" w:eastAsia="仿宋_GB2312" w:cs="Times New Roman"/>
          <w:sz w:val="32"/>
          <w:szCs w:val="40"/>
          <w:lang w:val="en-US" w:eastAsia="zh-CN"/>
        </w:rPr>
        <w:t>涵盖繁育、肉牛养殖、饲料生产、活牛交易。购置主要设备为秸秆收储打包机、玉米青贮收割机、上料机、饲料粉碎机、饲料拌合机、铲 车等。</w:t>
      </w:r>
      <w:r>
        <w:rPr>
          <w:rFonts w:hint="default" w:ascii="Times New Roman" w:hAnsi="Times New Roman" w:eastAsia="仿宋_GB2312" w:cs="Times New Roman"/>
          <w:sz w:val="32"/>
          <w:szCs w:val="40"/>
          <w:lang w:val="en-US" w:eastAsia="zh-Hans"/>
        </w:rPr>
        <w:t>建设</w:t>
      </w:r>
      <w:r>
        <w:rPr>
          <w:rFonts w:hint="default" w:ascii="Times New Roman" w:hAnsi="Times New Roman" w:eastAsia="仿宋_GB2312" w:cs="Times New Roman"/>
          <w:sz w:val="32"/>
          <w:szCs w:val="40"/>
          <w:lang w:val="en-US" w:eastAsia="zh-CN"/>
        </w:rPr>
        <w:t>草料种殖区1999800</w:t>
      </w:r>
      <w:r>
        <w:rPr>
          <w:rFonts w:hint="eastAsia"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val="en-US" w:eastAsia="zh-CN"/>
        </w:rPr>
        <w:t>m²</w:t>
      </w:r>
      <w:r>
        <w:rPr>
          <w:rFonts w:hint="default" w:ascii="Times New Roman" w:hAnsi="Times New Roman" w:eastAsia="仿宋_GB2312" w:cs="Times New Roman"/>
          <w:sz w:val="32"/>
          <w:szCs w:val="40"/>
          <w:lang w:val="en-US" w:eastAsia="zh-Hans"/>
        </w:rPr>
        <w:t>，</w:t>
      </w:r>
      <w:r>
        <w:rPr>
          <w:rFonts w:hint="default" w:ascii="Times New Roman" w:hAnsi="Times New Roman" w:eastAsia="仿宋_GB2312" w:cs="Times New Roman"/>
          <w:sz w:val="32"/>
          <w:szCs w:val="40"/>
          <w:lang w:val="en-US" w:eastAsia="zh-CN"/>
        </w:rPr>
        <w:t>实现全产业链运营，依循有机食品和绿色食品的标准生产。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（4）曹县德岷牧业有限公司概况</w:t>
      </w:r>
    </w:p>
    <w:p>
      <w:p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曹县德岷牧业有限公司成立于2015年1月。注册资本1000万元，位于山东省菏泽市享有“中国芦笋之乡”’的曹县。公司占地110亩，现厂区存栏960头，日产鲜奶15吨。公司拥有员工26人，本科毕业生2人，大专毕业生3人，高级技术人员2人。我公司主要以生产鲜奶为主，曹县德岷牧业有限公司带动周边村民就业，使周边村民收益，我公司大概需要12000吨青储玉米，和2000吨小麦秸秆，这样周边村民既能创收，还能防止村民燃烧秸秆，还解决了环境污染问题，同时我公司所产生的沼液经过厌氧发酵后，还无偿提供给周边村民用做肥料灌溉土地。</w:t>
      </w:r>
    </w:p>
    <w:p>
      <w:pPr>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sz w:val="32"/>
          <w:szCs w:val="40"/>
          <w:lang w:val="en-US" w:eastAsia="zh-CN"/>
        </w:rPr>
        <w:t>曹县德岷牧业有限公司自成立之日起，就和省农科院合作，每月一次做奶牛DHI分析，这样更更能体现出奶牛的饲养价值。2018年被省畜牧局评为标准化示范基地。2019年我公司员工参加省畜牧局组织的各项技能比赛，荣获二等奖，颁发证书。公司连续两年被农商银行评为信用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（5）曹县金牛养殖专业合作社</w:t>
      </w:r>
    </w:p>
    <w:p>
      <w:p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曹县金牛养殖专业合作社成立于2013年6月，位于山东省菏泽市曹县郑庄街道办事处孔井村南，占地面积107亩。现有牛舍6栋，挤奶厅1幢。配料房一栋、凉粪棚一幢，净道、污道严格分离。全厂存栏685头，现有员工15人。我厂每年大概收购青贮玉米9000吨，小麦秸秆1400吨，牛厂产生的粪便作为养蚯蚓的原材料使用，粪污秸秆一体化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（三）社会化服务组织建设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遵循“疏堵结合”的理念，按照政府推动，企业做主体，合作社参与，市场运作，财政奖补的原则，支持建立起秸秆储运体系，本着自营为主，广泛参与市场运作的秸秆收集，转运利用模式，依托全县合作社、企业、农民、经纪人等社会化经营服务组织。在全县建立1</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个秸秆收储点，分别是：曹县厚德农机合作社秸秆收储点，负责人：梁宗鹏；曹县莱亿种植专业合作社秸秆收储点，负责人：于世国；曹县德岷牧业有限公司秸秆收储点，负责人：王思朋；曹县志乾种植专业合作社秸秆收储点，负责人：赵保华；山东孺子牛肉牛养殖有限公司秸秆收储点，负责人：庄合腾；</w:t>
      </w:r>
      <w:r>
        <w:rPr>
          <w:rFonts w:hint="default" w:ascii="Times New Roman" w:hAnsi="Times New Roman" w:eastAsia="仿宋" w:cs="Times New Roman"/>
          <w:color w:val="auto"/>
          <w:sz w:val="32"/>
          <w:szCs w:val="32"/>
          <w:lang w:val="en-US" w:eastAsia="zh-CN"/>
        </w:rPr>
        <w:t>曹县超众农业发展有限公司秸秆收储点，负责人：车海超；</w:t>
      </w:r>
      <w:r>
        <w:rPr>
          <w:rFonts w:hint="default" w:ascii="Times New Roman" w:hAnsi="Times New Roman" w:eastAsia="仿宋" w:cs="Times New Roman"/>
          <w:sz w:val="32"/>
          <w:szCs w:val="32"/>
          <w:lang w:val="en-US" w:eastAsia="zh-CN"/>
        </w:rPr>
        <w:t>曹县谷盛源种植专业合作社秸秆收储点，负责人：沈祥民；曹县真强种植专业合作社秸秆收储点，负责人：陈臻强；曹县强强联手农机合作社秸秆收储点，负责人：晋兴领；曹县诚诚种植专业合作社秸秆收储点，负责人：袁玉国；曹县森法农机专业合作社秸秆收储点，负责人：安森法；曹县朝玉农机专业合作社秸秆收储点，负责人：袁照勇；曹县宏岩农机专业合作社秸秆收储点，负责人：邢新牛</w:t>
      </w:r>
      <w:r>
        <w:rPr>
          <w:rFonts w:hint="eastAsia" w:ascii="Times New Roman" w:hAnsi="Times New Roman" w:eastAsia="仿宋" w:cs="Times New Roman"/>
          <w:sz w:val="32"/>
          <w:szCs w:val="32"/>
          <w:lang w:val="en-US" w:eastAsia="zh-CN"/>
        </w:rPr>
        <w:t>；曹县星光农机专业合作社秸秆收储点，负责人:张宝光。</w:t>
      </w:r>
      <w:r>
        <w:rPr>
          <w:rFonts w:hint="default" w:ascii="Times New Roman" w:hAnsi="Times New Roman" w:eastAsia="仿宋" w:cs="Times New Roman"/>
          <w:sz w:val="32"/>
          <w:szCs w:val="32"/>
          <w:lang w:val="en-US" w:eastAsia="zh-CN"/>
        </w:rPr>
        <w:t>这1</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个收储点主要收集，打包剩余的秸秆，收储点采取自愿成立，市场化运作，政府扶持的方式，集中收集当地剩余秸秆，打包转运到企业收储站点上，形成企业和个体叠加的效果。</w:t>
      </w:r>
      <w:r>
        <w:rPr>
          <w:rFonts w:hint="eastAsia" w:ascii="仿宋_GB2312" w:hAnsi="仿宋" w:eastAsia="仿宋_GB2312" w:cs="仿宋_GB2312"/>
          <w:sz w:val="32"/>
          <w:szCs w:val="32"/>
        </w:rPr>
        <w:t>鼓励发展农作物联合收获、打捆压块和储存运输全程机械化。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项目总投资3</w:t>
      </w:r>
      <w:r>
        <w:rPr>
          <w:rFonts w:hint="eastAsia" w:ascii="Times New Roman" w:hAnsi="Times New Roman" w:eastAsia="仿宋" w:cs="Times New Roman"/>
          <w:sz w:val="32"/>
          <w:szCs w:val="32"/>
          <w:lang w:val="en-US" w:eastAsia="zh-CN"/>
        </w:rPr>
        <w:t>50</w:t>
      </w:r>
      <w:r>
        <w:rPr>
          <w:rFonts w:hint="default" w:ascii="Times New Roman" w:hAnsi="Times New Roman" w:eastAsia="仿宋" w:cs="Times New Roman"/>
          <w:sz w:val="32"/>
          <w:szCs w:val="32"/>
          <w:lang w:val="en-US" w:eastAsia="zh-CN"/>
        </w:rPr>
        <w:t>万元，其中中央资金</w:t>
      </w:r>
      <w:r>
        <w:rPr>
          <w:rFonts w:hint="eastAsia" w:ascii="Times New Roman" w:hAnsi="Times New Roman" w:eastAsia="仿宋" w:cs="Times New Roman"/>
          <w:sz w:val="32"/>
          <w:szCs w:val="32"/>
          <w:lang w:val="en-US" w:eastAsia="zh-CN"/>
        </w:rPr>
        <w:t>70</w:t>
      </w:r>
      <w:r>
        <w:rPr>
          <w:rFonts w:hint="default" w:ascii="Times New Roman" w:hAnsi="Times New Roman" w:eastAsia="仿宋" w:cs="Times New Roman"/>
          <w:sz w:val="32"/>
          <w:szCs w:val="32"/>
          <w:lang w:val="en-US" w:eastAsia="zh-CN"/>
        </w:rPr>
        <w:t>万元，自筹2</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0万元。每个收储点按自身需要自愿采购</w:t>
      </w:r>
      <w:r>
        <w:rPr>
          <w:rFonts w:hint="eastAsia" w:ascii="Times New Roman" w:hAnsi="Times New Roman" w:eastAsia="仿宋" w:cs="Times New Roman"/>
          <w:sz w:val="32"/>
          <w:szCs w:val="32"/>
          <w:lang w:val="en-US" w:eastAsia="zh-CN"/>
        </w:rPr>
        <w:t>小麦（玉米）收获机、</w:t>
      </w:r>
      <w:r>
        <w:rPr>
          <w:rFonts w:hint="default" w:ascii="Times New Roman" w:hAnsi="Times New Roman" w:eastAsia="仿宋" w:cs="Times New Roman"/>
          <w:sz w:val="32"/>
          <w:szCs w:val="32"/>
          <w:lang w:val="en-US" w:eastAsia="zh-CN"/>
        </w:rPr>
        <w:t>秸秆捡拾</w:t>
      </w:r>
      <w:r>
        <w:rPr>
          <w:rFonts w:hint="eastAsia" w:ascii="Times New Roman" w:hAnsi="Times New Roman" w:eastAsia="仿宋" w:cs="Times New Roman"/>
          <w:sz w:val="32"/>
          <w:szCs w:val="32"/>
          <w:lang w:val="en-US" w:eastAsia="zh-CN"/>
        </w:rPr>
        <w:t>打捆</w:t>
      </w:r>
      <w:r>
        <w:rPr>
          <w:rFonts w:hint="default" w:ascii="Times New Roman" w:hAnsi="Times New Roman" w:eastAsia="仿宋" w:cs="Times New Roman"/>
          <w:sz w:val="32"/>
          <w:szCs w:val="32"/>
          <w:lang w:val="en-US" w:eastAsia="zh-CN"/>
        </w:rPr>
        <w:t>机等设备，购置的设备</w:t>
      </w:r>
      <w:r>
        <w:rPr>
          <w:rFonts w:hint="eastAsia" w:ascii="Times New Roman" w:hAnsi="Times New Roman" w:eastAsia="仿宋" w:cs="Times New Roman"/>
          <w:sz w:val="32"/>
          <w:szCs w:val="32"/>
          <w:lang w:val="en-US" w:eastAsia="zh-CN"/>
        </w:rPr>
        <w:t>在</w:t>
      </w:r>
      <w:r>
        <w:rPr>
          <w:rFonts w:hint="default" w:ascii="Times New Roman" w:hAnsi="Times New Roman" w:eastAsia="仿宋" w:cs="Times New Roman"/>
          <w:sz w:val="32"/>
          <w:szCs w:val="32"/>
          <w:lang w:val="en-US" w:eastAsia="zh-CN"/>
        </w:rPr>
        <w:t>优先享受国家农机补贴</w:t>
      </w:r>
      <w:r>
        <w:rPr>
          <w:rFonts w:hint="eastAsia" w:ascii="Times New Roman" w:hAnsi="Times New Roman" w:eastAsia="仿宋" w:cs="Times New Roman"/>
          <w:sz w:val="32"/>
          <w:szCs w:val="32"/>
          <w:lang w:val="en-US" w:eastAsia="zh-CN"/>
        </w:rPr>
        <w:t>的基础上</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享受</w:t>
      </w:r>
      <w:r>
        <w:rPr>
          <w:rFonts w:hint="default" w:ascii="Times New Roman" w:hAnsi="Times New Roman" w:eastAsia="仿宋" w:cs="Times New Roman"/>
          <w:sz w:val="32"/>
          <w:szCs w:val="32"/>
          <w:lang w:val="en-US" w:eastAsia="zh-CN"/>
        </w:rPr>
        <w:t>本项目按实际支付资金总额的20%补贴，</w:t>
      </w:r>
      <w:r>
        <w:rPr>
          <w:rFonts w:hint="eastAsia" w:ascii="Times New Roman" w:hAnsi="Times New Roman" w:eastAsia="仿宋" w:cs="Times New Roman"/>
          <w:sz w:val="32"/>
          <w:szCs w:val="32"/>
          <w:lang w:val="en-US" w:eastAsia="zh-CN"/>
        </w:rPr>
        <w:t>本项目</w:t>
      </w:r>
      <w:r>
        <w:rPr>
          <w:rFonts w:hint="default" w:ascii="Times New Roman" w:hAnsi="Times New Roman" w:eastAsia="仿宋" w:cs="Times New Roman"/>
          <w:sz w:val="32"/>
          <w:szCs w:val="32"/>
          <w:lang w:val="en-US" w:eastAsia="zh-CN"/>
        </w:rPr>
        <w:t>每个收储点补贴资金</w:t>
      </w:r>
      <w:r>
        <w:rPr>
          <w:rFonts w:hint="eastAsia" w:ascii="Times New Roman" w:hAnsi="Times New Roman" w:eastAsia="仿宋" w:cs="Times New Roman"/>
          <w:sz w:val="32"/>
          <w:szCs w:val="32"/>
          <w:lang w:val="en-US" w:eastAsia="zh-CN"/>
        </w:rPr>
        <w:t>不超</w:t>
      </w:r>
      <w:r>
        <w:rPr>
          <w:rFonts w:hint="default" w:ascii="Times New Roman" w:hAnsi="Times New Roman" w:eastAsia="仿宋" w:cs="Times New Roman"/>
          <w:sz w:val="32"/>
          <w:szCs w:val="32"/>
          <w:lang w:val="en-US" w:eastAsia="zh-CN"/>
        </w:rPr>
        <w:t>5万元。</w:t>
      </w:r>
    </w:p>
    <w:p>
      <w:pPr>
        <w:spacing w:line="600" w:lineRule="exact"/>
        <w:ind w:firstLine="640" w:firstLineChars="200"/>
        <w:rPr>
          <w:rFonts w:hint="default" w:ascii="Times New Roman" w:hAnsi="Times New Roman" w:eastAsia="仿宋_GB2312" w:cs="Times New Roman"/>
          <w:sz w:val="32"/>
          <w:szCs w:val="32"/>
        </w:rPr>
      </w:pPr>
    </w:p>
    <w:p>
      <w:pPr>
        <w:spacing w:line="600" w:lineRule="exact"/>
        <w:jc w:val="center"/>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曹县农作物秸秆收储体系建设</w:t>
      </w:r>
      <w:r>
        <w:rPr>
          <w:rFonts w:hint="default" w:ascii="Times New Roman" w:hAnsi="Times New Roman" w:eastAsia="仿宋_GB2312" w:cs="Times New Roman"/>
          <w:b/>
          <w:bCs/>
          <w:sz w:val="32"/>
          <w:szCs w:val="32"/>
        </w:rPr>
        <w:t>投资概算</w:t>
      </w:r>
      <w:r>
        <w:rPr>
          <w:rFonts w:hint="eastAsia" w:ascii="Times New Roman" w:hAnsi="Times New Roman" w:eastAsia="仿宋_GB2312" w:cs="Times New Roman"/>
          <w:b/>
          <w:bCs/>
          <w:sz w:val="32"/>
          <w:szCs w:val="32"/>
          <w:lang w:eastAsia="zh-CN"/>
        </w:rPr>
        <w:t>表</w:t>
      </w:r>
    </w:p>
    <w:tbl>
      <w:tblPr>
        <w:tblStyle w:val="7"/>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89"/>
        <w:gridCol w:w="2325"/>
        <w:gridCol w:w="1065"/>
        <w:gridCol w:w="975"/>
        <w:gridCol w:w="93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序号</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建设单位</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建设内容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总投资</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中央</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自筹</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曹县厚德农机合作社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玉米收获机、</w:t>
            </w:r>
            <w:r>
              <w:rPr>
                <w:rFonts w:hint="default" w:ascii="Times New Roman" w:hAnsi="Times New Roman" w:eastAsia="仿宋_GB2312" w:cs="Times New Roman"/>
                <w:sz w:val="24"/>
                <w:lang w:eastAsia="zh-CN"/>
              </w:rPr>
              <w:t>秸秆捡拾打捆</w:t>
            </w:r>
            <w:r>
              <w:rPr>
                <w:rFonts w:hint="eastAsia" w:ascii="Times New Roman" w:hAnsi="Times New Roman" w:eastAsia="仿宋_GB2312" w:cs="Times New Roman"/>
                <w:sz w:val="24"/>
                <w:lang w:eastAsia="zh-CN"/>
              </w:rPr>
              <w:t>机。</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曹县莱亿种植专业合作社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小麦收获机、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w:t>
            </w:r>
          </w:p>
        </w:tc>
        <w:tc>
          <w:tcPr>
            <w:tcW w:w="1689"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曹县德岷牧业有限公司</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80马力以上</w:t>
            </w:r>
            <w:r>
              <w:rPr>
                <w:rFonts w:hint="default" w:ascii="Times New Roman" w:hAnsi="Times New Roman" w:eastAsia="仿宋_GB2312" w:cs="Times New Roman"/>
                <w:sz w:val="24"/>
                <w:lang w:eastAsia="zh-CN"/>
              </w:rPr>
              <w:t>拖拉机、秸秆捡拾打捆机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 曹县志乾种植专业合作社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山东孺子牛肉牛养殖有限公司</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曹县超众农业发展有限公司</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花生收获机、小麦收获机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曹县谷盛源种植专业合作社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80马力以上</w:t>
            </w:r>
            <w:r>
              <w:rPr>
                <w:rFonts w:hint="default" w:ascii="Times New Roman" w:hAnsi="Times New Roman" w:eastAsia="仿宋_GB2312" w:cs="Times New Roman"/>
                <w:sz w:val="24"/>
                <w:lang w:eastAsia="zh-CN"/>
              </w:rPr>
              <w:t>拖拉机、秸秆捡拾打捆机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8</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曹县真强种植专业合作社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9</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曹县强强联手农机合作社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eastAsia" w:ascii="Times New Roman" w:hAnsi="Times New Roman" w:eastAsia="仿宋_GB2312" w:cs="Times New Roman"/>
                <w:sz w:val="24"/>
                <w:lang w:val="en-US" w:eastAsia="zh-CN"/>
              </w:rPr>
              <w:t>0</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曹县诚诚种植专业合作社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eastAsia" w:ascii="Times New Roman" w:hAnsi="Times New Roman" w:eastAsia="仿宋_GB2312" w:cs="Times New Roman"/>
                <w:sz w:val="24"/>
                <w:lang w:val="en-US" w:eastAsia="zh-CN"/>
              </w:rPr>
              <w:t>1</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曹县森法农机专业合作社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eastAsia" w:ascii="Times New Roman" w:hAnsi="Times New Roman" w:eastAsia="仿宋_GB2312" w:cs="Times New Roman"/>
                <w:sz w:val="24"/>
                <w:lang w:val="en-US" w:eastAsia="zh-CN"/>
              </w:rPr>
              <w:t>2</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曹县朝玉农机专业合作社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花生收获机、玉米收获机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eastAsia" w:ascii="Times New Roman" w:hAnsi="Times New Roman" w:eastAsia="仿宋_GB2312" w:cs="Times New Roman"/>
                <w:sz w:val="24"/>
                <w:lang w:val="en-US" w:eastAsia="zh-CN"/>
              </w:rPr>
              <w:t>3</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曹县宏岩农机专业合作社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14</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曹县星光农机专业合作社</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小麦收获机、玉米收获机</w:t>
            </w:r>
            <w:r>
              <w:rPr>
                <w:rFonts w:hint="default" w:ascii="Times New Roman" w:hAnsi="Times New Roman" w:eastAsia="仿宋_GB2312" w:cs="Times New Roman"/>
                <w:sz w:val="24"/>
                <w:lang w:eastAsia="zh-CN"/>
              </w:rPr>
              <w:t>、秸秆捡拾打捆机</w:t>
            </w:r>
            <w:r>
              <w:rPr>
                <w:rFonts w:hint="eastAsia" w:ascii="Times New Roman" w:hAnsi="Times New Roman" w:eastAsia="仿宋_GB2312" w:cs="Times New Roman"/>
                <w:sz w:val="24"/>
                <w:lang w:eastAsia="zh-CN"/>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合计</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w:t>
            </w:r>
            <w:r>
              <w:rPr>
                <w:rFonts w:hint="eastAsia" w:ascii="Times New Roman" w:hAnsi="Times New Roman" w:eastAsia="仿宋_GB2312" w:cs="Times New Roman"/>
                <w:sz w:val="24"/>
                <w:lang w:val="en-US" w:eastAsia="zh-CN"/>
              </w:rPr>
              <w:t>50</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70</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28</w:t>
            </w:r>
            <w:r>
              <w:rPr>
                <w:rFonts w:hint="default" w:ascii="Times New Roman" w:hAnsi="Times New Roman" w:eastAsia="仿宋_GB2312" w:cs="Times New Roman"/>
                <w:sz w:val="24"/>
                <w:lang w:val="en-US" w:eastAsia="zh-CN"/>
              </w:rPr>
              <w:t>0</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（四）开展秸秆资源利用调查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项目乡镇开展秸秆综合利用政策和技术培训，宣传秸秆综合利用的经济社会生态效益，解读政策内容和操作方式，让基层干部和广大农民群众家喻户晓，调动农民参与秸秆综合利用的积极性。选择青堌集镇、普连集镇、韩集镇进行秸秆资源利用调查，3个项目乡镇，每个乡镇两个村，每村调查20户。同时对合作社和秸秆利用企业采集数据，掌握各级农作物秸秆产生与利用情况，为政府制定相关政策和规划、进行相关产业布局和管理提供重要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lang w:val="en-US" w:eastAsia="zh-CN"/>
        </w:rPr>
      </w:pPr>
      <w:r>
        <w:rPr>
          <w:rFonts w:hint="eastAsia" w:ascii="Times New Roman" w:hAnsi="Times New Roman" w:eastAsia="仿宋" w:cs="Times New Roman"/>
          <w:sz w:val="32"/>
          <w:szCs w:val="32"/>
          <w:lang w:val="en-US" w:eastAsia="zh-CN"/>
        </w:rPr>
        <w:t>项目总投资5万元，全部为财政资金。主要用于秸秆资源利用调查。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 xml:space="preserve">、投资概算和资金使用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（一）投资概算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项目总投资</w:t>
      </w: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255</w:t>
      </w:r>
      <w:r>
        <w:rPr>
          <w:rFonts w:hint="default" w:ascii="Times New Roman" w:hAnsi="Times New Roman" w:eastAsia="仿宋_GB2312" w:cs="Times New Roman"/>
          <w:bCs/>
          <w:sz w:val="32"/>
          <w:szCs w:val="32"/>
          <w:lang w:eastAsia="zh-CN"/>
        </w:rPr>
        <w:t>万元</w:t>
      </w:r>
      <w:r>
        <w:rPr>
          <w:rFonts w:hint="default" w:ascii="Times New Roman" w:hAnsi="Times New Roman" w:eastAsia="仿宋_GB2312" w:cs="Times New Roman"/>
          <w:bCs/>
          <w:sz w:val="32"/>
          <w:szCs w:val="32"/>
        </w:rPr>
        <w:t>。其中申请中央财政资金</w:t>
      </w:r>
      <w:r>
        <w:rPr>
          <w:rFonts w:hint="eastAsia" w:ascii="Times New Roman" w:hAnsi="Times New Roman" w:eastAsia="仿宋_GB2312" w:cs="Times New Roman"/>
          <w:bCs/>
          <w:sz w:val="32"/>
          <w:szCs w:val="32"/>
          <w:lang w:val="en-US" w:eastAsia="zh-CN"/>
        </w:rPr>
        <w:t>900</w:t>
      </w:r>
      <w:r>
        <w:rPr>
          <w:rFonts w:hint="default" w:ascii="Times New Roman" w:hAnsi="Times New Roman" w:eastAsia="仿宋_GB2312" w:cs="Times New Roman"/>
          <w:bCs/>
          <w:sz w:val="32"/>
          <w:szCs w:val="32"/>
        </w:rPr>
        <w:t>万元，自筹资金</w:t>
      </w:r>
      <w:r>
        <w:rPr>
          <w:rFonts w:hint="default"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355</w:t>
      </w:r>
      <w:r>
        <w:rPr>
          <w:rFonts w:hint="default" w:ascii="Times New Roman" w:hAnsi="Times New Roman" w:eastAsia="仿宋_GB2312" w:cs="Times New Roman"/>
          <w:bCs/>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（二）资金使用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项目总投资</w:t>
      </w:r>
      <w:r>
        <w:rPr>
          <w:rFonts w:hint="default"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val="en-US" w:eastAsia="zh-CN"/>
        </w:rPr>
        <w:t>255</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其中</w:t>
      </w:r>
      <w:r>
        <w:rPr>
          <w:rFonts w:hint="eastAsia" w:ascii="Times New Roman" w:hAnsi="Times New Roman" w:eastAsia="仿宋_GB2312" w:cs="Times New Roman"/>
          <w:bCs/>
          <w:sz w:val="32"/>
          <w:szCs w:val="32"/>
          <w:lang w:eastAsia="zh-CN"/>
        </w:rPr>
        <w:t>秸秆精细化还田资金</w:t>
      </w:r>
      <w:r>
        <w:rPr>
          <w:rFonts w:hint="eastAsia" w:ascii="Times New Roman" w:hAnsi="Times New Roman" w:eastAsia="仿宋_GB2312" w:cs="Times New Roman"/>
          <w:bCs/>
          <w:sz w:val="32"/>
          <w:szCs w:val="32"/>
          <w:lang w:val="en-US" w:eastAsia="zh-CN"/>
        </w:rPr>
        <w:t>1480万；青贮池建设资金420万；</w:t>
      </w:r>
      <w:r>
        <w:rPr>
          <w:rFonts w:hint="default" w:ascii="Times New Roman" w:hAnsi="Times New Roman" w:eastAsia="仿宋_GB2312" w:cs="Times New Roman"/>
          <w:bCs/>
          <w:sz w:val="32"/>
          <w:szCs w:val="32"/>
        </w:rPr>
        <w:t>社会化服务组织</w:t>
      </w:r>
      <w:r>
        <w:rPr>
          <w:rFonts w:hint="eastAsia" w:ascii="Times New Roman" w:hAnsi="Times New Roman" w:eastAsia="仿宋_GB2312" w:cs="Times New Roman"/>
          <w:bCs/>
          <w:sz w:val="32"/>
          <w:szCs w:val="32"/>
          <w:lang w:eastAsia="zh-CN"/>
        </w:rPr>
        <w:t>收储体系</w:t>
      </w:r>
      <w:r>
        <w:rPr>
          <w:rFonts w:hint="default" w:ascii="Times New Roman" w:hAnsi="Times New Roman" w:eastAsia="仿宋_GB2312" w:cs="Times New Roman"/>
          <w:bCs/>
          <w:sz w:val="32"/>
          <w:szCs w:val="32"/>
        </w:rPr>
        <w:t>建设</w:t>
      </w:r>
      <w:r>
        <w:rPr>
          <w:rFonts w:hint="eastAsia" w:ascii="Times New Roman" w:hAnsi="Times New Roman" w:eastAsia="仿宋_GB2312" w:cs="Times New Roman"/>
          <w:bCs/>
          <w:sz w:val="32"/>
          <w:szCs w:val="32"/>
          <w:lang w:eastAsia="zh-CN"/>
        </w:rPr>
        <w:t>资金</w:t>
      </w:r>
      <w:r>
        <w:rPr>
          <w:rFonts w:hint="default"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val="en-US" w:eastAsia="zh-CN"/>
        </w:rPr>
        <w:t>50</w:t>
      </w:r>
      <w:r>
        <w:rPr>
          <w:rFonts w:hint="default"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，秸秆资源利用调查</w:t>
      </w:r>
      <w:r>
        <w:rPr>
          <w:rFonts w:hint="eastAsia" w:ascii="Times New Roman" w:hAnsi="Times New Roman" w:eastAsia="仿宋_GB2312" w:cs="Times New Roman"/>
          <w:bCs/>
          <w:sz w:val="32"/>
          <w:szCs w:val="32"/>
          <w:lang w:val="en-US" w:eastAsia="zh-CN"/>
        </w:rPr>
        <w:t>5万元</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项目</w:t>
      </w:r>
      <w:r>
        <w:rPr>
          <w:rFonts w:hint="default" w:ascii="Times New Roman" w:hAnsi="Times New Roman" w:eastAsia="仿宋_GB2312" w:cs="Times New Roman"/>
          <w:bCs/>
          <w:sz w:val="32"/>
          <w:szCs w:val="32"/>
        </w:rPr>
        <w:t>中央财政资金投资</w:t>
      </w:r>
      <w:r>
        <w:rPr>
          <w:rFonts w:hint="eastAsia" w:ascii="Times New Roman" w:hAnsi="Times New Roman" w:eastAsia="仿宋_GB2312" w:cs="Times New Roman"/>
          <w:bCs/>
          <w:sz w:val="32"/>
          <w:szCs w:val="32"/>
          <w:lang w:val="en-US" w:eastAsia="zh-CN"/>
        </w:rPr>
        <w:t>900</w:t>
      </w:r>
      <w:r>
        <w:rPr>
          <w:rFonts w:hint="default" w:ascii="Times New Roman" w:hAnsi="Times New Roman" w:eastAsia="仿宋_GB2312" w:cs="Times New Roman"/>
          <w:bCs/>
          <w:sz w:val="32"/>
          <w:szCs w:val="32"/>
          <w:lang w:val="en-US" w:eastAsia="zh-CN"/>
        </w:rPr>
        <w:t>万，其中</w:t>
      </w:r>
      <w:r>
        <w:rPr>
          <w:rFonts w:hint="eastAsia" w:ascii="Times New Roman" w:hAnsi="Times New Roman" w:eastAsia="仿宋_GB2312" w:cs="Times New Roman"/>
          <w:bCs/>
          <w:sz w:val="32"/>
          <w:szCs w:val="32"/>
          <w:lang w:val="en-US" w:eastAsia="zh-CN"/>
        </w:rPr>
        <w:t>机械</w:t>
      </w:r>
      <w:r>
        <w:rPr>
          <w:rFonts w:hint="default" w:ascii="Times New Roman" w:hAnsi="Times New Roman" w:eastAsia="仿宋_GB2312" w:cs="Times New Roman"/>
          <w:bCs/>
          <w:sz w:val="32"/>
          <w:szCs w:val="32"/>
        </w:rPr>
        <w:t>深耕作业补贴</w:t>
      </w:r>
      <w:r>
        <w:rPr>
          <w:rFonts w:hint="eastAsia" w:ascii="Times New Roman" w:hAnsi="Times New Roman" w:eastAsia="仿宋_GB2312" w:cs="Times New Roman"/>
          <w:bCs/>
          <w:sz w:val="32"/>
          <w:szCs w:val="32"/>
          <w:lang w:eastAsia="zh-CN"/>
        </w:rPr>
        <w:t>资金</w:t>
      </w:r>
      <w:r>
        <w:rPr>
          <w:rFonts w:hint="eastAsia" w:ascii="Times New Roman" w:hAnsi="Times New Roman" w:eastAsia="仿宋_GB2312" w:cs="Times New Roman"/>
          <w:bCs/>
          <w:sz w:val="32"/>
          <w:szCs w:val="32"/>
          <w:lang w:val="en-US" w:eastAsia="zh-CN"/>
        </w:rPr>
        <w:t>550万；</w:t>
      </w:r>
      <w:r>
        <w:rPr>
          <w:rFonts w:hint="default" w:ascii="Times New Roman" w:hAnsi="Times New Roman" w:eastAsia="仿宋_GB2312" w:cs="Times New Roman"/>
          <w:bCs/>
          <w:sz w:val="32"/>
          <w:szCs w:val="32"/>
          <w:lang w:eastAsia="zh-CN"/>
        </w:rPr>
        <w:t>秸秆腐熟剂</w:t>
      </w:r>
      <w:r>
        <w:rPr>
          <w:rFonts w:hint="default" w:ascii="Times New Roman" w:hAnsi="Times New Roman" w:eastAsia="仿宋_GB2312" w:cs="Times New Roman"/>
          <w:bCs/>
          <w:sz w:val="32"/>
          <w:szCs w:val="32"/>
        </w:rPr>
        <w:t>购置</w:t>
      </w:r>
      <w:r>
        <w:rPr>
          <w:rFonts w:hint="default" w:ascii="Times New Roman" w:hAnsi="Times New Roman" w:eastAsia="仿宋_GB2312" w:cs="Times New Roman"/>
          <w:bCs/>
          <w:sz w:val="32"/>
          <w:szCs w:val="32"/>
          <w:lang w:eastAsia="zh-CN"/>
        </w:rPr>
        <w:t>资金</w:t>
      </w:r>
      <w:r>
        <w:rPr>
          <w:rFonts w:hint="eastAsia" w:ascii="Times New Roman" w:hAnsi="Times New Roman" w:eastAsia="仿宋_GB2312" w:cs="Times New Roman"/>
          <w:bCs/>
          <w:sz w:val="32"/>
          <w:szCs w:val="32"/>
          <w:lang w:val="en-US" w:eastAsia="zh-CN"/>
        </w:rPr>
        <w:t>65</w:t>
      </w:r>
      <w:r>
        <w:rPr>
          <w:rFonts w:hint="default"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青贮池建设资金</w:t>
      </w:r>
      <w:r>
        <w:rPr>
          <w:rFonts w:hint="eastAsia" w:ascii="Times New Roman" w:hAnsi="Times New Roman" w:eastAsia="仿宋_GB2312" w:cs="Times New Roman"/>
          <w:bCs/>
          <w:sz w:val="32"/>
          <w:szCs w:val="32"/>
          <w:lang w:val="en-US" w:eastAsia="zh-CN"/>
        </w:rPr>
        <w:t>210</w:t>
      </w:r>
      <w:r>
        <w:rPr>
          <w:rFonts w:hint="default"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社会化服务组织</w:t>
      </w:r>
      <w:r>
        <w:rPr>
          <w:rFonts w:hint="eastAsia" w:ascii="Times New Roman" w:hAnsi="Times New Roman" w:eastAsia="仿宋_GB2312" w:cs="Times New Roman"/>
          <w:bCs/>
          <w:sz w:val="32"/>
          <w:szCs w:val="32"/>
          <w:lang w:eastAsia="zh-CN"/>
        </w:rPr>
        <w:t>收储体系</w:t>
      </w:r>
      <w:r>
        <w:rPr>
          <w:rFonts w:hint="default" w:ascii="Times New Roman" w:hAnsi="Times New Roman" w:eastAsia="仿宋_GB2312" w:cs="Times New Roman"/>
          <w:bCs/>
          <w:sz w:val="32"/>
          <w:szCs w:val="32"/>
        </w:rPr>
        <w:t>建设</w:t>
      </w:r>
      <w:r>
        <w:rPr>
          <w:rFonts w:hint="default" w:ascii="Times New Roman" w:hAnsi="Times New Roman" w:eastAsia="仿宋_GB2312" w:cs="Times New Roman"/>
          <w:bCs/>
          <w:sz w:val="32"/>
          <w:szCs w:val="32"/>
          <w:lang w:eastAsia="zh-CN"/>
        </w:rPr>
        <w:t>资金</w:t>
      </w:r>
      <w:r>
        <w:rPr>
          <w:rFonts w:hint="eastAsia" w:ascii="Times New Roman" w:hAnsi="Times New Roman" w:eastAsia="仿宋_GB2312" w:cs="Times New Roman"/>
          <w:bCs/>
          <w:sz w:val="32"/>
          <w:szCs w:val="32"/>
          <w:lang w:val="en-US" w:eastAsia="zh-CN"/>
        </w:rPr>
        <w:t>70</w:t>
      </w:r>
      <w:r>
        <w:rPr>
          <w:rFonts w:hint="default"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，秸秆资源利用调查</w:t>
      </w:r>
      <w:r>
        <w:rPr>
          <w:rFonts w:hint="eastAsia" w:ascii="Times New Roman" w:hAnsi="Times New Roman" w:eastAsia="仿宋_GB2312" w:cs="Times New Roman"/>
          <w:bCs/>
          <w:sz w:val="32"/>
          <w:szCs w:val="32"/>
          <w:lang w:val="en-US" w:eastAsia="zh-CN"/>
        </w:rPr>
        <w:t>5万元</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项目自筹资金</w:t>
      </w:r>
      <w:r>
        <w:rPr>
          <w:rFonts w:hint="eastAsia" w:ascii="Times New Roman" w:hAnsi="Times New Roman" w:eastAsia="仿宋_GB2312" w:cs="Times New Roman"/>
          <w:bCs/>
          <w:sz w:val="32"/>
          <w:szCs w:val="32"/>
          <w:lang w:val="en-US" w:eastAsia="zh-CN"/>
        </w:rPr>
        <w:t>1355</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eastAsia="zh-CN"/>
        </w:rPr>
        <w:t>其中机械深耕作业</w:t>
      </w:r>
      <w:r>
        <w:rPr>
          <w:rFonts w:hint="default" w:ascii="Times New Roman" w:hAnsi="Times New Roman" w:eastAsia="仿宋_GB2312" w:cs="Times New Roman"/>
          <w:bCs/>
          <w:sz w:val="32"/>
          <w:szCs w:val="32"/>
          <w:lang w:eastAsia="zh-CN"/>
        </w:rPr>
        <w:t>自筹资金</w:t>
      </w:r>
      <w:r>
        <w:rPr>
          <w:rFonts w:hint="eastAsia" w:ascii="Times New Roman" w:hAnsi="Times New Roman" w:eastAsia="仿宋_GB2312" w:cs="Times New Roman"/>
          <w:bCs/>
          <w:sz w:val="32"/>
          <w:szCs w:val="32"/>
          <w:lang w:val="en-US" w:eastAsia="zh-CN"/>
        </w:rPr>
        <w:t>850万</w:t>
      </w:r>
      <w:r>
        <w:rPr>
          <w:rFonts w:hint="eastAsia" w:ascii="Times New Roman" w:hAnsi="Times New Roman" w:eastAsia="仿宋_GB2312" w:cs="Times New Roman"/>
          <w:bCs/>
          <w:sz w:val="32"/>
          <w:szCs w:val="32"/>
          <w:lang w:eastAsia="zh-CN"/>
        </w:rPr>
        <w:t>；深耕检测仪自筹资金</w:t>
      </w:r>
      <w:r>
        <w:rPr>
          <w:rFonts w:hint="eastAsia" w:ascii="Times New Roman" w:hAnsi="Times New Roman" w:eastAsia="仿宋_GB2312" w:cs="Times New Roman"/>
          <w:bCs/>
          <w:sz w:val="32"/>
          <w:szCs w:val="32"/>
          <w:lang w:val="en-US" w:eastAsia="zh-CN"/>
        </w:rPr>
        <w:t>15万；</w:t>
      </w:r>
      <w:r>
        <w:rPr>
          <w:rFonts w:hint="default" w:ascii="Times New Roman" w:hAnsi="Times New Roman" w:eastAsia="仿宋_GB2312" w:cs="Times New Roman"/>
          <w:bCs/>
          <w:sz w:val="32"/>
          <w:szCs w:val="32"/>
        </w:rPr>
        <w:t>秸秆饲料青贮池建设</w:t>
      </w:r>
      <w:r>
        <w:rPr>
          <w:rFonts w:hint="default" w:ascii="Times New Roman" w:hAnsi="Times New Roman" w:eastAsia="仿宋_GB2312" w:cs="Times New Roman"/>
          <w:bCs/>
          <w:sz w:val="32"/>
          <w:szCs w:val="32"/>
          <w:lang w:eastAsia="zh-CN"/>
        </w:rPr>
        <w:t>自筹资金</w:t>
      </w:r>
      <w:r>
        <w:rPr>
          <w:rFonts w:hint="eastAsia" w:ascii="Times New Roman" w:hAnsi="Times New Roman" w:eastAsia="仿宋_GB2312" w:cs="Times New Roman"/>
          <w:bCs/>
          <w:sz w:val="32"/>
          <w:szCs w:val="32"/>
          <w:lang w:val="en-US" w:eastAsia="zh-CN"/>
        </w:rPr>
        <w:t>210</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秸秆收储点建设</w:t>
      </w:r>
      <w:r>
        <w:rPr>
          <w:rFonts w:hint="default" w:ascii="Times New Roman" w:hAnsi="Times New Roman" w:eastAsia="仿宋_GB2312" w:cs="Times New Roman"/>
          <w:bCs/>
          <w:sz w:val="32"/>
          <w:szCs w:val="32"/>
        </w:rPr>
        <w:t>自筹资金</w:t>
      </w:r>
      <w:r>
        <w:rPr>
          <w:rFonts w:hint="eastAsia" w:ascii="Times New Roman" w:hAnsi="Times New Roman" w:eastAsia="仿宋_GB2312" w:cs="Times New Roman"/>
          <w:bCs/>
          <w:sz w:val="32"/>
          <w:szCs w:val="32"/>
          <w:lang w:val="en-US" w:eastAsia="zh-CN"/>
        </w:rPr>
        <w:t>280万</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、进度安排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农作物秸秆综合利用建设项目实施期限为</w:t>
      </w:r>
      <w:r>
        <w:rPr>
          <w:rFonts w:hint="default" w:ascii="Times New Roman" w:hAnsi="Times New Roman" w:eastAsia="仿宋_GB2312" w:cs="Times New Roman"/>
          <w:bCs/>
          <w:sz w:val="32"/>
          <w:szCs w:val="32"/>
          <w:lang w:eastAsia="zh-CN"/>
        </w:rPr>
        <w:t>2021</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eastAsia="zh-CN"/>
        </w:rPr>
        <w:t>2021</w:t>
      </w:r>
      <w:r>
        <w:rPr>
          <w:rFonts w:hint="default" w:ascii="Times New Roman" w:hAnsi="Times New Roman" w:eastAsia="仿宋_GB2312" w:cs="Times New Roman"/>
          <w:bCs/>
          <w:sz w:val="32"/>
          <w:szCs w:val="32"/>
        </w:rPr>
        <w:t>年12月。具体按以下三个阶段实施：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第一阶段为宣传发动阶段（</w:t>
      </w:r>
      <w:r>
        <w:rPr>
          <w:rFonts w:hint="default" w:ascii="Times New Roman" w:hAnsi="Times New Roman" w:eastAsia="仿宋_GB2312" w:cs="Times New Roman"/>
          <w:bCs/>
          <w:sz w:val="32"/>
          <w:szCs w:val="32"/>
          <w:lang w:eastAsia="zh-CN"/>
        </w:rPr>
        <w:t>2021</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月—8月）。对全县农作物秸秆综合利用工作进行调研，制定项目实施方案，落实责任单位和实施主体，召开动员会，对有关人员进行培训，外出观摩学习，制定各项规章制度，签订项目实施意向书和自筹资金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第二阶段为组织实施阶段（</w:t>
      </w:r>
      <w:r>
        <w:rPr>
          <w:rFonts w:hint="default" w:ascii="Times New Roman" w:hAnsi="Times New Roman" w:eastAsia="仿宋_GB2312" w:cs="Times New Roman"/>
          <w:bCs/>
          <w:sz w:val="32"/>
          <w:szCs w:val="32"/>
          <w:lang w:eastAsia="zh-CN"/>
        </w:rPr>
        <w:t>2021</w:t>
      </w:r>
      <w:r>
        <w:rPr>
          <w:rFonts w:hint="default" w:ascii="Times New Roman" w:hAnsi="Times New Roman" w:eastAsia="仿宋_GB2312" w:cs="Times New Roman"/>
          <w:bCs/>
          <w:sz w:val="32"/>
          <w:szCs w:val="32"/>
        </w:rPr>
        <w:t>年9月—</w:t>
      </w:r>
      <w:r>
        <w:rPr>
          <w:rFonts w:hint="default" w:ascii="Times New Roman" w:hAnsi="Times New Roman" w:eastAsia="仿宋_GB2312" w:cs="Times New Roman"/>
          <w:bCs/>
          <w:sz w:val="32"/>
          <w:szCs w:val="32"/>
          <w:lang w:eastAsia="zh-CN"/>
        </w:rPr>
        <w:t>2021</w:t>
      </w:r>
      <w:r>
        <w:rPr>
          <w:rFonts w:hint="default" w:ascii="Times New Roman" w:hAnsi="Times New Roman" w:eastAsia="仿宋_GB2312" w:cs="Times New Roman"/>
          <w:bCs/>
          <w:sz w:val="32"/>
          <w:szCs w:val="32"/>
        </w:rPr>
        <w:t>年11月）。签订工程建设合同和建设进度及质量协议书，对各项任务按照标准和要求全面组织实施，确保</w:t>
      </w:r>
      <w:r>
        <w:rPr>
          <w:rFonts w:hint="default" w:ascii="Times New Roman" w:hAnsi="Times New Roman" w:eastAsia="仿宋_GB2312" w:cs="Times New Roman"/>
          <w:bCs/>
          <w:sz w:val="32"/>
          <w:szCs w:val="32"/>
          <w:lang w:eastAsia="zh-CN"/>
        </w:rPr>
        <w:t>2021</w:t>
      </w:r>
      <w:r>
        <w:rPr>
          <w:rFonts w:hint="default" w:ascii="Times New Roman" w:hAnsi="Times New Roman" w:eastAsia="仿宋_GB2312" w:cs="Times New Roman"/>
          <w:bCs/>
          <w:sz w:val="32"/>
          <w:szCs w:val="32"/>
        </w:rPr>
        <w:t>年11月底前全面完成下达的各项建设任务。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第三阶段为考核验收阶段（</w:t>
      </w:r>
      <w:r>
        <w:rPr>
          <w:rFonts w:hint="default" w:ascii="Times New Roman" w:hAnsi="Times New Roman" w:eastAsia="仿宋_GB2312" w:cs="Times New Roman"/>
          <w:bCs/>
          <w:sz w:val="32"/>
          <w:szCs w:val="32"/>
          <w:lang w:eastAsia="zh-CN"/>
        </w:rPr>
        <w:t>2021</w:t>
      </w:r>
      <w:r>
        <w:rPr>
          <w:rFonts w:hint="default" w:ascii="Times New Roman" w:hAnsi="Times New Roman" w:eastAsia="仿宋_GB2312" w:cs="Times New Roman"/>
          <w:bCs/>
          <w:sz w:val="32"/>
          <w:szCs w:val="32"/>
        </w:rPr>
        <w:t>年12月20日前）。计划目标全面完成后，由各责任单位和实施主体向农作物秸秆综合</w:t>
      </w:r>
      <w:r>
        <w:rPr>
          <w:rFonts w:hint="default" w:ascii="Times New Roman" w:hAnsi="Times New Roman" w:eastAsia="仿宋_GB2312" w:cs="Times New Roman"/>
          <w:bCs/>
          <w:spacing w:val="-11"/>
          <w:sz w:val="32"/>
          <w:szCs w:val="32"/>
        </w:rPr>
        <w:t>利用工作领导小组提交验收申请，由领导小组组织人员对项目建设任务完成情况进行检查初验，发现问题及时整改，完善档案资料，迎接国家、省、市组织的考核验收。具体计划进度见下表。</w:t>
      </w:r>
    </w:p>
    <w:p>
      <w:pPr>
        <w:spacing w:line="600" w:lineRule="exact"/>
        <w:ind w:firstLine="320" w:firstLineChars="100"/>
        <w:rPr>
          <w:rFonts w:hint="default" w:ascii="Times New Roman" w:hAnsi="Times New Roman" w:eastAsia="黑体" w:cs="Times New Roman"/>
          <w:bCs/>
          <w:sz w:val="32"/>
          <w:szCs w:val="32"/>
          <w:lang w:eastAsia="zh-CN"/>
        </w:rPr>
      </w:pPr>
    </w:p>
    <w:p>
      <w:pPr>
        <w:spacing w:line="600" w:lineRule="exact"/>
        <w:ind w:firstLine="320" w:firstLineChars="10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2021</w:t>
      </w:r>
      <w:r>
        <w:rPr>
          <w:rFonts w:hint="default" w:ascii="Times New Roman" w:hAnsi="Times New Roman" w:eastAsia="黑体" w:cs="Times New Roman"/>
          <w:bCs/>
          <w:sz w:val="32"/>
          <w:szCs w:val="32"/>
        </w:rPr>
        <w:t>年</w:t>
      </w:r>
      <w:r>
        <w:rPr>
          <w:rFonts w:hint="default" w:ascii="Times New Roman" w:hAnsi="Times New Roman" w:eastAsia="黑体" w:cs="Times New Roman"/>
          <w:bCs/>
          <w:sz w:val="32"/>
          <w:szCs w:val="32"/>
          <w:lang w:eastAsia="zh-CN"/>
        </w:rPr>
        <w:t>曹县</w:t>
      </w:r>
      <w:r>
        <w:rPr>
          <w:rFonts w:hint="default" w:ascii="Times New Roman" w:hAnsi="Times New Roman" w:eastAsia="黑体" w:cs="Times New Roman"/>
          <w:bCs/>
          <w:sz w:val="32"/>
          <w:szCs w:val="32"/>
        </w:rPr>
        <w:t>农作物秸秆综合利用项目建设进度表</w:t>
      </w:r>
    </w:p>
    <w:tbl>
      <w:tblPr>
        <w:tblStyle w:val="6"/>
        <w:tblW w:w="902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696"/>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22"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阶段</w:t>
            </w:r>
          </w:p>
        </w:tc>
        <w:tc>
          <w:tcPr>
            <w:tcW w:w="1696"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日期</w:t>
            </w:r>
          </w:p>
        </w:tc>
        <w:tc>
          <w:tcPr>
            <w:tcW w:w="5902"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计划完成的任务目标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22" w:type="dxa"/>
            <w:vMerge w:val="restart"/>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第一阶段</w:t>
            </w:r>
          </w:p>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(宣传发动)</w:t>
            </w:r>
          </w:p>
        </w:tc>
        <w:tc>
          <w:tcPr>
            <w:tcW w:w="1696"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eastAsia="zh-CN"/>
              </w:rPr>
              <w:t>2021</w:t>
            </w:r>
            <w:r>
              <w:rPr>
                <w:rFonts w:hint="default" w:ascii="Times New Roman" w:hAnsi="Times New Roman" w:eastAsia="仿宋_GB2312" w:cs="Times New Roman"/>
                <w:bCs/>
                <w:sz w:val="24"/>
              </w:rPr>
              <w:t>年</w:t>
            </w:r>
            <w:r>
              <w:rPr>
                <w:rFonts w:hint="default" w:ascii="Times New Roman" w:hAnsi="Times New Roman" w:eastAsia="仿宋_GB2312" w:cs="Times New Roman"/>
                <w:bCs/>
                <w:sz w:val="24"/>
                <w:lang w:val="en-US" w:eastAsia="zh-CN"/>
              </w:rPr>
              <w:t>5</w:t>
            </w:r>
            <w:r>
              <w:rPr>
                <w:rFonts w:hint="default" w:ascii="Times New Roman" w:hAnsi="Times New Roman" w:eastAsia="仿宋_GB2312" w:cs="Times New Roman"/>
                <w:bCs/>
                <w:sz w:val="24"/>
              </w:rPr>
              <w:t>月</w:t>
            </w:r>
          </w:p>
        </w:tc>
        <w:tc>
          <w:tcPr>
            <w:tcW w:w="5902" w:type="dxa"/>
            <w:vAlign w:val="center"/>
          </w:tcPr>
          <w:p>
            <w:pPr>
              <w:pStyle w:val="11"/>
              <w:widowControl w:val="0"/>
              <w:snapToGrid w:val="0"/>
              <w:spacing w:before="0" w:after="0" w:line="300" w:lineRule="exact"/>
              <w:ind w:firstLine="480" w:firstLineChars="200"/>
              <w:jc w:val="left"/>
              <w:rPr>
                <w:rFonts w:hint="default" w:ascii="Times New Roman" w:hAnsi="Times New Roman" w:eastAsia="仿宋_GB2312" w:cs="Times New Roman"/>
                <w:bCs/>
                <w:color w:val="auto"/>
                <w:kern w:val="2"/>
              </w:rPr>
            </w:pPr>
            <w:r>
              <w:rPr>
                <w:rFonts w:hint="default" w:ascii="Times New Roman" w:hAnsi="Times New Roman" w:eastAsia="仿宋_GB2312" w:cs="Times New Roman"/>
                <w:bCs/>
                <w:color w:val="auto"/>
                <w:kern w:val="2"/>
              </w:rPr>
              <w:t>完成项目的计划制定、确定领导小组和技术指导小组，上报项目实施方案。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422" w:type="dxa"/>
            <w:vMerge w:val="continue"/>
            <w:vAlign w:val="center"/>
          </w:tcPr>
          <w:p>
            <w:pPr>
              <w:snapToGrid w:val="0"/>
              <w:spacing w:line="300" w:lineRule="exact"/>
              <w:jc w:val="center"/>
              <w:rPr>
                <w:rFonts w:hint="default" w:ascii="Times New Roman" w:hAnsi="Times New Roman" w:eastAsia="仿宋_GB2312" w:cs="Times New Roman"/>
                <w:bCs/>
                <w:sz w:val="24"/>
              </w:rPr>
            </w:pPr>
          </w:p>
        </w:tc>
        <w:tc>
          <w:tcPr>
            <w:tcW w:w="1696"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eastAsia="zh-CN"/>
              </w:rPr>
              <w:t>2021</w:t>
            </w:r>
            <w:r>
              <w:rPr>
                <w:rFonts w:hint="default" w:ascii="Times New Roman" w:hAnsi="Times New Roman" w:eastAsia="仿宋_GB2312" w:cs="Times New Roman"/>
                <w:bCs/>
                <w:sz w:val="24"/>
              </w:rPr>
              <w:t>年8月</w:t>
            </w:r>
          </w:p>
        </w:tc>
        <w:tc>
          <w:tcPr>
            <w:tcW w:w="5902" w:type="dxa"/>
            <w:vAlign w:val="center"/>
          </w:tcPr>
          <w:p>
            <w:pPr>
              <w:pStyle w:val="11"/>
              <w:widowControl w:val="0"/>
              <w:snapToGrid w:val="0"/>
              <w:spacing w:before="0" w:after="0" w:line="300" w:lineRule="exact"/>
              <w:ind w:firstLine="480" w:firstLineChars="200"/>
              <w:jc w:val="left"/>
              <w:rPr>
                <w:rFonts w:hint="default" w:ascii="Times New Roman" w:hAnsi="Times New Roman" w:eastAsia="仿宋_GB2312" w:cs="Times New Roman"/>
                <w:bCs/>
                <w:color w:val="auto"/>
                <w:kern w:val="2"/>
              </w:rPr>
            </w:pPr>
            <w:r>
              <w:rPr>
                <w:rFonts w:hint="default" w:ascii="Times New Roman" w:hAnsi="Times New Roman" w:eastAsia="仿宋_GB2312" w:cs="Times New Roman"/>
                <w:bCs/>
                <w:color w:val="auto"/>
                <w:kern w:val="2"/>
              </w:rPr>
              <w:t>对承担项目的责任单位和实施主体召开动员会。对相关人员进行培训，外出观摩学习。</w:t>
            </w:r>
            <w:r>
              <w:rPr>
                <w:rFonts w:hint="default" w:ascii="Times New Roman" w:hAnsi="Times New Roman" w:eastAsia="仿宋_GB2312" w:cs="Times New Roman"/>
                <w:bCs/>
              </w:rPr>
              <w:t>制定各项规章制度，签订项目实施合同书和自筹资金承诺函。各</w:t>
            </w:r>
            <w:r>
              <w:rPr>
                <w:rFonts w:hint="default" w:ascii="Times New Roman" w:hAnsi="Times New Roman" w:eastAsia="仿宋_GB2312" w:cs="Times New Roman"/>
                <w:bCs/>
                <w:color w:val="auto"/>
                <w:kern w:val="2"/>
              </w:rPr>
              <w:t>责任单位和实施主体按全县申报方案要求，完善相应的落实方案。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22" w:type="dxa"/>
            <w:vMerge w:val="restart"/>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第二阶段</w:t>
            </w:r>
          </w:p>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（组织实施）</w:t>
            </w:r>
          </w:p>
        </w:tc>
        <w:tc>
          <w:tcPr>
            <w:tcW w:w="1696"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eastAsia="zh-CN"/>
              </w:rPr>
              <w:t>2021</w:t>
            </w:r>
            <w:r>
              <w:rPr>
                <w:rFonts w:hint="default" w:ascii="Times New Roman" w:hAnsi="Times New Roman" w:eastAsia="仿宋_GB2312" w:cs="Times New Roman"/>
                <w:bCs/>
                <w:sz w:val="24"/>
              </w:rPr>
              <w:t>年9月</w:t>
            </w:r>
          </w:p>
        </w:tc>
        <w:tc>
          <w:tcPr>
            <w:tcW w:w="5902" w:type="dxa"/>
            <w:vAlign w:val="center"/>
          </w:tcPr>
          <w:p>
            <w:pPr>
              <w:pStyle w:val="11"/>
              <w:widowControl w:val="0"/>
              <w:snapToGrid w:val="0"/>
              <w:spacing w:before="0" w:after="0" w:line="300" w:lineRule="exact"/>
              <w:ind w:firstLine="480" w:firstLineChars="200"/>
              <w:jc w:val="left"/>
              <w:rPr>
                <w:rFonts w:hint="default" w:ascii="Times New Roman" w:hAnsi="Times New Roman" w:eastAsia="仿宋_GB2312" w:cs="Times New Roman"/>
                <w:bCs/>
                <w:color w:val="auto"/>
                <w:kern w:val="2"/>
              </w:rPr>
            </w:pPr>
            <w:r>
              <w:rPr>
                <w:rFonts w:hint="default" w:ascii="Times New Roman" w:hAnsi="Times New Roman" w:eastAsia="仿宋_GB2312" w:cs="Times New Roman"/>
                <w:bCs/>
                <w:color w:val="auto"/>
                <w:kern w:val="2"/>
              </w:rPr>
              <w:t>各责任单位和实施主体根据申报方案和落实方案的要求，按照项目建设意向书的约定，突出质量优先，加快施工进度，抓好各自的项目建设，完成主要的项目建设任务。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22" w:type="dxa"/>
            <w:vMerge w:val="continue"/>
            <w:vAlign w:val="center"/>
          </w:tcPr>
          <w:p>
            <w:pPr>
              <w:snapToGrid w:val="0"/>
              <w:spacing w:line="300" w:lineRule="exact"/>
              <w:jc w:val="center"/>
              <w:rPr>
                <w:rFonts w:hint="default" w:ascii="Times New Roman" w:hAnsi="Times New Roman" w:eastAsia="仿宋_GB2312" w:cs="Times New Roman"/>
                <w:bCs/>
                <w:sz w:val="24"/>
              </w:rPr>
            </w:pPr>
          </w:p>
        </w:tc>
        <w:tc>
          <w:tcPr>
            <w:tcW w:w="1696"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eastAsia="zh-CN"/>
              </w:rPr>
              <w:t>2021</w:t>
            </w:r>
            <w:r>
              <w:rPr>
                <w:rFonts w:hint="default" w:ascii="Times New Roman" w:hAnsi="Times New Roman" w:eastAsia="仿宋_GB2312" w:cs="Times New Roman"/>
                <w:bCs/>
                <w:sz w:val="24"/>
              </w:rPr>
              <w:t>年10月</w:t>
            </w:r>
          </w:p>
        </w:tc>
        <w:tc>
          <w:tcPr>
            <w:tcW w:w="5902" w:type="dxa"/>
            <w:vAlign w:val="center"/>
          </w:tcPr>
          <w:p>
            <w:pPr>
              <w:snapToGrid w:val="0"/>
              <w:spacing w:line="300" w:lineRule="exact"/>
              <w:ind w:firstLine="480" w:firstLineChars="200"/>
              <w:jc w:val="left"/>
              <w:rPr>
                <w:rFonts w:hint="default" w:ascii="Times New Roman" w:hAnsi="Times New Roman" w:eastAsia="仿宋_GB2312" w:cs="Times New Roman"/>
                <w:bCs/>
                <w:sz w:val="24"/>
              </w:rPr>
            </w:pPr>
            <w:r>
              <w:rPr>
                <w:rFonts w:hint="default" w:ascii="Times New Roman" w:hAnsi="Times New Roman" w:eastAsia="仿宋_GB2312" w:cs="Times New Roman"/>
                <w:bCs/>
                <w:sz w:val="24"/>
              </w:rPr>
              <w:t>按照时间节点，抓好关键环节和关键建设内容的落实，完成总建设工作量的90%以上。期间，加大督导调度和检查力度，协调解决项目建设中出现的困难和问题。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22" w:type="dxa"/>
            <w:vMerge w:val="continue"/>
            <w:vAlign w:val="center"/>
          </w:tcPr>
          <w:p>
            <w:pPr>
              <w:snapToGrid w:val="0"/>
              <w:spacing w:line="300" w:lineRule="exact"/>
              <w:jc w:val="center"/>
              <w:rPr>
                <w:rFonts w:hint="default" w:ascii="Times New Roman" w:hAnsi="Times New Roman" w:eastAsia="仿宋_GB2312" w:cs="Times New Roman"/>
                <w:bCs/>
                <w:sz w:val="24"/>
              </w:rPr>
            </w:pPr>
          </w:p>
        </w:tc>
        <w:tc>
          <w:tcPr>
            <w:tcW w:w="1696"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eastAsia="zh-CN"/>
              </w:rPr>
              <w:t>2021</w:t>
            </w:r>
            <w:r>
              <w:rPr>
                <w:rFonts w:hint="default" w:ascii="Times New Roman" w:hAnsi="Times New Roman" w:eastAsia="仿宋_GB2312" w:cs="Times New Roman"/>
                <w:bCs/>
                <w:sz w:val="24"/>
              </w:rPr>
              <w:t>年11月</w:t>
            </w:r>
          </w:p>
        </w:tc>
        <w:tc>
          <w:tcPr>
            <w:tcW w:w="5902" w:type="dxa"/>
            <w:vAlign w:val="center"/>
          </w:tcPr>
          <w:p>
            <w:pPr>
              <w:pStyle w:val="11"/>
              <w:widowControl w:val="0"/>
              <w:snapToGrid w:val="0"/>
              <w:spacing w:before="0" w:after="0" w:line="300" w:lineRule="exact"/>
              <w:ind w:firstLine="480" w:firstLineChars="200"/>
              <w:jc w:val="left"/>
              <w:rPr>
                <w:rFonts w:hint="default" w:ascii="Times New Roman" w:hAnsi="Times New Roman" w:eastAsia="仿宋_GB2312" w:cs="Times New Roman"/>
                <w:bCs/>
                <w:color w:val="auto"/>
                <w:kern w:val="2"/>
              </w:rPr>
            </w:pPr>
            <w:r>
              <w:rPr>
                <w:rFonts w:hint="default" w:ascii="Times New Roman" w:hAnsi="Times New Roman" w:eastAsia="仿宋_GB2312" w:cs="Times New Roman"/>
                <w:bCs/>
                <w:color w:val="auto"/>
                <w:kern w:val="2"/>
              </w:rPr>
              <w:t>对照任务，查缺补漏，保证全面完成各项任务目标，并做好复检工作。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422"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第三阶段</w:t>
            </w:r>
          </w:p>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（考核验收）</w:t>
            </w:r>
          </w:p>
        </w:tc>
        <w:tc>
          <w:tcPr>
            <w:tcW w:w="1696" w:type="dxa"/>
            <w:vAlign w:val="center"/>
          </w:tcPr>
          <w:p>
            <w:pPr>
              <w:snapToGrid w:val="0"/>
              <w:spacing w:line="30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lang w:eastAsia="zh-CN"/>
              </w:rPr>
              <w:t>2021</w:t>
            </w:r>
            <w:r>
              <w:rPr>
                <w:rFonts w:hint="default" w:ascii="Times New Roman" w:hAnsi="Times New Roman" w:eastAsia="仿宋_GB2312" w:cs="Times New Roman"/>
                <w:bCs/>
                <w:sz w:val="24"/>
              </w:rPr>
              <w:t>年12月</w:t>
            </w:r>
          </w:p>
        </w:tc>
        <w:tc>
          <w:tcPr>
            <w:tcW w:w="5902" w:type="dxa"/>
            <w:vAlign w:val="center"/>
          </w:tcPr>
          <w:p>
            <w:pPr>
              <w:snapToGrid w:val="0"/>
              <w:spacing w:line="300" w:lineRule="exact"/>
              <w:ind w:firstLine="480" w:firstLineChars="200"/>
              <w:jc w:val="left"/>
              <w:rPr>
                <w:rFonts w:hint="default" w:ascii="Times New Roman" w:hAnsi="Times New Roman" w:eastAsia="仿宋_GB2312" w:cs="Times New Roman"/>
                <w:bCs/>
                <w:sz w:val="24"/>
              </w:rPr>
            </w:pPr>
            <w:r>
              <w:rPr>
                <w:rFonts w:hint="default" w:ascii="Times New Roman" w:hAnsi="Times New Roman" w:eastAsia="仿宋_GB2312" w:cs="Times New Roman"/>
                <w:bCs/>
                <w:sz w:val="24"/>
              </w:rPr>
              <w:t>对项目进行初验，发现问题及时整改，并完善档案资料，迎接菏泽市和省组织的考核验收。</w:t>
            </w:r>
          </w:p>
        </w:tc>
      </w:tr>
    </w:tbl>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六</w:t>
      </w:r>
      <w:r>
        <w:rPr>
          <w:rFonts w:hint="default" w:ascii="Times New Roman" w:hAnsi="Times New Roman" w:eastAsia="黑体" w:cs="Times New Roman"/>
          <w:bCs/>
          <w:sz w:val="32"/>
          <w:szCs w:val="32"/>
        </w:rPr>
        <w:t>、成效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（一）促进秸秆禁烧和有效综合利用模式发展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曹县</w:t>
      </w:r>
      <w:r>
        <w:rPr>
          <w:rFonts w:hint="default" w:ascii="Times New Roman" w:hAnsi="Times New Roman" w:eastAsia="仿宋_GB2312" w:cs="Times New Roman"/>
          <w:sz w:val="32"/>
          <w:szCs w:val="32"/>
        </w:rPr>
        <w:t>秸秆综合利用工作的主要内容之一就是初步建立秸秆资源开发利用实现良性循环的秸秆利用先进模式，摸索出一整套有效的秸秆资源市场化利用的工作机制。</w:t>
      </w:r>
      <w:r>
        <w:rPr>
          <w:rFonts w:hint="eastAsia" w:ascii="Times New Roman" w:hAnsi="Times New Roman" w:eastAsia="仿宋_GB2312" w:cs="Times New Roman"/>
          <w:sz w:val="32"/>
          <w:szCs w:val="32"/>
          <w:lang w:eastAsia="zh-CN"/>
        </w:rPr>
        <w:t>通过建设，</w:t>
      </w:r>
      <w:r>
        <w:rPr>
          <w:rFonts w:hint="default" w:ascii="Times New Roman" w:hAnsi="Times New Roman" w:eastAsia="仿宋_GB2312" w:cs="Times New Roman"/>
          <w:sz w:val="32"/>
          <w:szCs w:val="32"/>
        </w:rPr>
        <w:t>项目区的秸秆有效利用率大幅度提高，带动全县秸秆直接还田利用、秸秆青储等利用措施，促进了除农业为主的秸秆利用外，很大一块剩余秸秆的能够转化利用。推进秸秆综合利用长效机制，建立“企业+合作社+农民+政府扶持”的秸秆收储、市场化利达用模式，逐步提升剩余秸秆收储能力。同时，建立起完善的秸秆综合利用技术服务体系。通过建设，</w:t>
      </w:r>
      <w:r>
        <w:rPr>
          <w:rFonts w:hint="default" w:ascii="Times New Roman" w:hAnsi="Times New Roman" w:eastAsia="仿宋_GB2312" w:cs="Times New Roman"/>
          <w:sz w:val="32"/>
          <w:szCs w:val="32"/>
          <w:lang w:eastAsia="zh-CN"/>
        </w:rPr>
        <w:t>曹县</w:t>
      </w:r>
      <w:r>
        <w:rPr>
          <w:rFonts w:hint="default" w:ascii="Times New Roman" w:hAnsi="Times New Roman" w:eastAsia="仿宋_GB2312" w:cs="Times New Roman"/>
          <w:sz w:val="32"/>
          <w:szCs w:val="32"/>
        </w:rPr>
        <w:t>秸秆综合利用率</w:t>
      </w:r>
      <w:r>
        <w:rPr>
          <w:rFonts w:hint="default" w:ascii="Times New Roman" w:hAnsi="Times New Roman" w:eastAsia="仿宋_GB2312" w:cs="Times New Roman"/>
          <w:sz w:val="32"/>
          <w:szCs w:val="32"/>
          <w:lang w:eastAsia="zh-CN"/>
        </w:rPr>
        <w:t>达</w:t>
      </w:r>
      <w:r>
        <w:rPr>
          <w:rFonts w:hint="default" w:ascii="Times New Roman" w:hAnsi="Times New Roman" w:eastAsia="仿宋_GB2312" w:cs="Times New Roman"/>
          <w:sz w:val="32"/>
          <w:szCs w:val="32"/>
        </w:rPr>
        <w:t>到</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%以上，新增秸秆综合利用能力</w:t>
      </w:r>
      <w:r>
        <w:rPr>
          <w:rFonts w:hint="default" w:ascii="Times New Roman" w:hAnsi="Times New Roman" w:eastAsia="仿宋_GB2312" w:cs="Times New Roman"/>
          <w:sz w:val="32"/>
          <w:szCs w:val="32"/>
          <w:lang w:val="en-US" w:eastAsia="zh-CN"/>
        </w:rPr>
        <w:t>2.37</w:t>
      </w:r>
      <w:r>
        <w:rPr>
          <w:rFonts w:hint="default" w:ascii="Times New Roman" w:hAnsi="Times New Roman" w:eastAsia="仿宋_GB2312" w:cs="Times New Roman"/>
          <w:sz w:val="32"/>
          <w:szCs w:val="32"/>
        </w:rPr>
        <w:t>万吨。秸秆还田质量明显提高，土壤有机质提升0.1%。秸秆综合利用成效显著。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（二）促进社会经济发展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shd w:val="clear" w:color="auto" w:fill="FFFFFF"/>
        </w:rPr>
      </w:pPr>
      <w:r>
        <w:rPr>
          <w:rFonts w:hint="default" w:ascii="Times New Roman" w:hAnsi="Times New Roman" w:eastAsia="仿宋_GB2312" w:cs="Times New Roman"/>
          <w:bCs/>
          <w:sz w:val="32"/>
          <w:szCs w:val="32"/>
        </w:rPr>
        <w:t>农作物秸秆的综合利用，不仅消除了秸秆焚烧带来的大气污染和火灾、交通事故隐患，还</w:t>
      </w:r>
      <w:r>
        <w:rPr>
          <w:rFonts w:hint="default" w:ascii="Times New Roman" w:hAnsi="Times New Roman" w:eastAsia="仿宋_GB2312" w:cs="Times New Roman"/>
          <w:bCs/>
          <w:sz w:val="32"/>
          <w:szCs w:val="32"/>
          <w:shd w:val="clear" w:color="auto" w:fill="FFFFFF"/>
        </w:rPr>
        <w:t>有利于改善农田生态系统，有利于农业增效、农民增收，促进农业可持续发展。</w:t>
      </w:r>
      <w:r>
        <w:rPr>
          <w:rFonts w:hint="default" w:ascii="Times New Roman" w:hAnsi="Times New Roman" w:eastAsia="仿宋_GB2312" w:cs="Times New Roman"/>
          <w:bCs/>
          <w:color w:val="000000"/>
          <w:sz w:val="32"/>
          <w:szCs w:val="32"/>
        </w:rPr>
        <w:t>通过项目的建设和实施，优化了生态环境，显著提高土壤有机质含量，同时缓解了由于连续使用化肥农药而造成的土壤盐渍化和严重板结问题，</w:t>
      </w:r>
      <w:r>
        <w:rPr>
          <w:rFonts w:hint="default" w:ascii="Times New Roman" w:hAnsi="Times New Roman" w:eastAsia="仿宋_GB2312" w:cs="Times New Roman"/>
          <w:bCs/>
          <w:sz w:val="32"/>
          <w:szCs w:val="32"/>
          <w:shd w:val="clear" w:color="auto" w:fill="FFFFFF"/>
        </w:rPr>
        <w:t>有利于防治污染、保护环境，促进循环经济发展。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bookmarkStart w:id="0" w:name="_Toc296699100"/>
      <w:r>
        <w:rPr>
          <w:rFonts w:hint="default" w:ascii="Times New Roman" w:hAnsi="Times New Roman" w:eastAsia="仿宋_GB2312" w:cs="Times New Roman"/>
          <w:bCs/>
          <w:sz w:val="32"/>
          <w:szCs w:val="32"/>
        </w:rPr>
        <w:t>通过项目实施，使广大农机专业合作社、家庭农场和有关企业在秸秆还田、秸秆收集、专业储运、综合利用等方面切实发挥了主力军作用，提高了农户的组织化程度，增强了农业抗御市场风险的能力，初步建立起以农机专业合作还田为主、家庭农场和有关企业进行收储和利用的社会化服务体系。</w:t>
      </w:r>
    </w:p>
    <w:bookmarkEnd w:id="0"/>
    <w:p>
      <w:pPr>
        <w:keepNext w:val="0"/>
        <w:keepLines w:val="0"/>
        <w:pageBreakBefore w:val="0"/>
        <w:widowControl w:val="0"/>
        <w:tabs>
          <w:tab w:val="left" w:pos="0"/>
        </w:tabs>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七</w:t>
      </w:r>
      <w:r>
        <w:rPr>
          <w:rFonts w:hint="default" w:ascii="Times New Roman" w:hAnsi="Times New Roman" w:eastAsia="黑体" w:cs="Times New Roman"/>
          <w:bCs/>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（一）加强组织领导</w:t>
      </w:r>
    </w:p>
    <w:p>
      <w:pPr>
        <w:keepNext w:val="0"/>
        <w:keepLines w:val="0"/>
        <w:pageBreakBefore w:val="0"/>
        <w:widowControl w:val="0"/>
        <w:tabs>
          <w:tab w:val="left" w:pos="0"/>
        </w:tabs>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县级成立专门指挥部，负责督导协调全县秸秆综合利用工作。</w:t>
      </w:r>
      <w:r>
        <w:rPr>
          <w:rFonts w:hint="default" w:ascii="Times New Roman" w:hAnsi="Times New Roman" w:eastAsia="仿宋_GB2312" w:cs="Times New Roman"/>
          <w:bCs/>
          <w:sz w:val="32"/>
          <w:szCs w:val="32"/>
          <w:shd w:val="clear" w:color="auto" w:fill="FFFFFF"/>
        </w:rPr>
        <w:t>充分发挥秸秆综合利用统筹</w:t>
      </w:r>
      <w:r>
        <w:rPr>
          <w:rFonts w:hint="default" w:ascii="Times New Roman" w:hAnsi="Times New Roman" w:cs="Times New Roman"/>
        </w:rPr>
        <w:fldChar w:fldCharType="begin"/>
      </w:r>
      <w:r>
        <w:rPr>
          <w:rFonts w:hint="default" w:ascii="Times New Roman" w:hAnsi="Times New Roman" w:cs="Times New Roman"/>
        </w:rPr>
        <w:instrText xml:space="preserve"> HYPERLINK "http://baike.sogou.com/lemma/ShowInnerLink.htm?lemmaId=7754269" \t "_blank" </w:instrText>
      </w:r>
      <w:r>
        <w:rPr>
          <w:rFonts w:hint="default" w:ascii="Times New Roman" w:hAnsi="Times New Roman" w:cs="Times New Roman"/>
        </w:rPr>
        <w:fldChar w:fldCharType="separate"/>
      </w:r>
      <w:r>
        <w:rPr>
          <w:rStyle w:val="9"/>
          <w:rFonts w:hint="default" w:ascii="Times New Roman" w:hAnsi="Times New Roman" w:eastAsia="仿宋_GB2312" w:cs="Times New Roman"/>
          <w:bCs/>
          <w:color w:val="auto"/>
          <w:sz w:val="32"/>
          <w:szCs w:val="32"/>
          <w:shd w:val="clear" w:color="auto" w:fill="FFFFFF"/>
        </w:rPr>
        <w:t>协调机制</w:t>
      </w:r>
      <w:r>
        <w:rPr>
          <w:rStyle w:val="9"/>
          <w:rFonts w:hint="default" w:ascii="Times New Roman" w:hAnsi="Times New Roman" w:eastAsia="仿宋_GB2312" w:cs="Times New Roman"/>
          <w:bCs/>
          <w:color w:val="auto"/>
          <w:sz w:val="32"/>
          <w:szCs w:val="32"/>
          <w:shd w:val="clear" w:color="auto" w:fill="FFFFFF"/>
        </w:rPr>
        <w:fldChar w:fldCharType="end"/>
      </w:r>
      <w:r>
        <w:rPr>
          <w:rFonts w:hint="default" w:ascii="Times New Roman" w:hAnsi="Times New Roman" w:eastAsia="仿宋_GB2312" w:cs="Times New Roman"/>
          <w:bCs/>
          <w:sz w:val="32"/>
          <w:szCs w:val="32"/>
          <w:shd w:val="clear" w:color="auto" w:fill="FFFFFF"/>
        </w:rPr>
        <w:t>作用，明确分工、加强配合。各</w:t>
      </w:r>
      <w:r>
        <w:rPr>
          <w:rFonts w:hint="default" w:ascii="Times New Roman" w:hAnsi="Times New Roman" w:eastAsia="仿宋_GB2312" w:cs="Times New Roman"/>
          <w:bCs/>
          <w:sz w:val="32"/>
          <w:szCs w:val="32"/>
          <w:shd w:val="clear" w:color="auto" w:fill="FFFFFF"/>
          <w:lang w:eastAsia="zh-CN"/>
        </w:rPr>
        <w:t>镇街</w:t>
      </w:r>
      <w:r>
        <w:rPr>
          <w:rFonts w:hint="default" w:ascii="Times New Roman" w:hAnsi="Times New Roman" w:eastAsia="仿宋_GB2312" w:cs="Times New Roman"/>
          <w:bCs/>
          <w:sz w:val="32"/>
          <w:szCs w:val="32"/>
          <w:shd w:val="clear" w:color="auto" w:fill="FFFFFF"/>
        </w:rPr>
        <w:t>要结合本地实际，编制本辖区秸秆综合利用实施方案，搞好统筹规划和组织协调，认真组织实施，做到领导到位，责任到人，目标明确，重点突出，将秸秆综合利用实施方案的主要目标和重点任务，按年度逐级分解到各级政府及相关部门，建立考核制度，加强目标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（二）项目建设制度化</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为能保质保量完成秸秆综合利用各项计划任务，又能让项目区农民群众满意，取得社会效益、生态效益和经济效益的统一，采取以下保障措施：一是项目实施主体与项目承担单位签订实施项目意向书和项目服务承诺书，对项目实施的内容、实施范围、实施效果进行承诺，通过信誉约束保证项目实施效果。二是项目批复后，项目实施主体与所在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、项目实施单位、监管管理部门签订项目承担合同书，明确技术内容、目标任务，明确承担的义务与责任，明确项目实施阶段考核制度及奖惩措施。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（三）加强技术指导和服务</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农业部门指导秸秆综合利用工作,会同相关部门坚持农机农艺相结合,制定完善秸秆转化技术规范,适时发布秸秆综合利用新技术、新工艺、新机具目录,不断加大对秸秆资源化利用技术和大中型农机具的推广力度。强化项目带动,重点突出收获机械加装切割装置和免耕播种、秋季秸秆机械深耕还田,不断扩大机械化秸秆直接还田面积和提高质量。大力推广玉米秸秆氨化、青储技术,促进秸秆饲料化。大力推广秸秆快速腐熟技术,推进秸秆肥料化利用。大力推进秸秆能源化。积极</w:t>
      </w:r>
      <w:r>
        <w:rPr>
          <w:rFonts w:hint="default" w:ascii="Times New Roman" w:hAnsi="Times New Roman" w:eastAsia="仿宋_GB2312" w:cs="Times New Roman"/>
          <w:bCs/>
          <w:color w:val="000000"/>
          <w:sz w:val="32"/>
          <w:szCs w:val="32"/>
          <w:shd w:val="clear" w:color="auto" w:fill="FFFFFF"/>
        </w:rPr>
        <w:t>构建完善的服务保障体系，要从秸秆利用各环节的实际情况出发，提供切实需要的技术和服务，全面提升秸秆还田、秸秆产业化综台利用、生物质燃料技术创新能力和产业化服务水平。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（四）严格资金管理</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kern w:val="0"/>
          <w:sz w:val="32"/>
          <w:szCs w:val="32"/>
          <w:u w:val="none" w:color="auto"/>
          <w:lang w:val="en-US" w:eastAsia="zh-CN" w:bidi="ar-SA"/>
        </w:rPr>
        <w:t xml:space="preserve"> 1、资金使用与管理。</w:t>
      </w:r>
      <w:r>
        <w:rPr>
          <w:rFonts w:hint="default" w:ascii="Times New Roman" w:hAnsi="Times New Roman" w:eastAsia="仿宋_GB2312" w:cs="Times New Roman"/>
          <w:sz w:val="32"/>
          <w:szCs w:val="32"/>
        </w:rPr>
        <w:t xml:space="preserve">项目财政资金全部用于建设投资。项目建设严格按照财政补贴资金使用规定，实行报账提款和跟踪制度，设立专户，专款专用，严格按计划使用，并加强资金使用监督管理，确保有效资金发挥最大效用。 </w:t>
      </w:r>
    </w:p>
    <w:p>
      <w:pPr>
        <w:pStyle w:val="5"/>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Times New Roman"/>
          <w:bCs/>
          <w:sz w:val="32"/>
          <w:szCs w:val="32"/>
          <w:shd w:val="clear" w:color="auto" w:fill="FFFFFF"/>
        </w:rPr>
      </w:pPr>
      <w:r>
        <w:rPr>
          <w:rFonts w:hint="default" w:ascii="Times New Roman" w:hAnsi="Times New Roman" w:eastAsia="仿宋_GB2312" w:cs="Times New Roman"/>
          <w:b/>
          <w:bCs/>
          <w:color w:val="auto"/>
          <w:kern w:val="0"/>
          <w:sz w:val="32"/>
          <w:szCs w:val="32"/>
          <w:u w:val="none" w:color="auto"/>
          <w:lang w:val="en-US" w:eastAsia="zh-CN" w:bidi="ar-SA"/>
        </w:rPr>
        <w:t>2、加强资金监管。</w:t>
      </w:r>
      <w:r>
        <w:rPr>
          <w:rFonts w:hint="default" w:ascii="Times New Roman" w:hAnsi="Times New Roman" w:eastAsia="仿宋_GB2312" w:cs="Times New Roman"/>
          <w:bCs/>
          <w:color w:val="000000"/>
          <w:sz w:val="32"/>
          <w:szCs w:val="32"/>
          <w:shd w:val="clear" w:color="auto" w:fill="FFFFFF"/>
        </w:rPr>
        <w:t>农作物秸秆综合利用专项资金用于秸秆机械化还田作业补贴、秸秆能源化、原料化、饲料化、基料化等综合利用项目补助，不得用于行政事业单位人员工资、办公经费等与秸秆综合利用工作无关的其他支出。财政部门要加强日常监督检查，督促资金使用部门和单位开展绩效评价工作，严格资金管理，严禁挤占、套取、截留、挪用，严禁擅自改变资金用途，确保专款专用。会计核算材料要规范、齐全、有效。鼓励地方政府配套整合财政资金和社会融资，支持企业、合作组织、农民多渠道、多形式筹措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（五）推进制度建设</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color w:val="auto"/>
          <w:kern w:val="0"/>
          <w:sz w:val="32"/>
          <w:szCs w:val="32"/>
          <w:u w:val="none" w:color="auto"/>
          <w:lang w:val="en-US" w:eastAsia="zh-CN" w:bidi="ar-SA"/>
        </w:rPr>
        <w:t>1、建立健全部门联动机制。</w:t>
      </w:r>
      <w:r>
        <w:rPr>
          <w:rFonts w:hint="default" w:ascii="Times New Roman" w:hAnsi="Times New Roman" w:eastAsia="仿宋_GB2312" w:cs="Times New Roman"/>
          <w:bCs/>
          <w:sz w:val="32"/>
          <w:szCs w:val="32"/>
        </w:rPr>
        <w:t>县直相关单位要在县秸秆综合利用指挥部的统一领导下，各司其职，密切配合，形成合力。县农业</w:t>
      </w:r>
      <w:r>
        <w:rPr>
          <w:rFonts w:hint="default" w:ascii="Times New Roman" w:hAnsi="Times New Roman" w:eastAsia="仿宋_GB2312" w:cs="Times New Roman"/>
          <w:bCs/>
          <w:sz w:val="32"/>
          <w:szCs w:val="32"/>
          <w:lang w:eastAsia="zh-CN"/>
        </w:rPr>
        <w:t>农村</w:t>
      </w:r>
      <w:r>
        <w:rPr>
          <w:rFonts w:hint="default" w:ascii="Times New Roman" w:hAnsi="Times New Roman" w:eastAsia="仿宋_GB2312" w:cs="Times New Roman"/>
          <w:bCs/>
          <w:sz w:val="32"/>
          <w:szCs w:val="32"/>
        </w:rPr>
        <w:t>局负责秸秆综合利用工作；县财政局负责秸秆禁烧资金筹措和监管工作；县发改局负责协调秸秆利用项目扶持政策落实工作；县经信局负责秸秆能源化利用工作；市科技局负责秸秆综合利用新技术研发和推广工作；县国土资源局负责协调解决秸秆加工项目用地问题；县气象局负责秸秆禁烧期间卫星监控和农业生产专项气象预报发布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shd w:val="clear" w:color="auto" w:fill="FFFFFF"/>
        </w:rPr>
      </w:pPr>
      <w:r>
        <w:rPr>
          <w:rFonts w:hint="default" w:ascii="Times New Roman" w:hAnsi="Times New Roman" w:eastAsia="仿宋_GB2312" w:cs="Times New Roman"/>
          <w:bCs/>
          <w:sz w:val="32"/>
          <w:szCs w:val="32"/>
        </w:rPr>
        <w:t> </w:t>
      </w:r>
      <w:r>
        <w:rPr>
          <w:rFonts w:hint="default" w:ascii="Times New Roman" w:hAnsi="Times New Roman" w:eastAsia="仿宋_GB2312" w:cs="Times New Roman"/>
          <w:b/>
          <w:bCs/>
          <w:color w:val="auto"/>
          <w:kern w:val="0"/>
          <w:sz w:val="32"/>
          <w:szCs w:val="32"/>
          <w:u w:val="none" w:color="auto"/>
          <w:lang w:val="en-US" w:eastAsia="zh-CN" w:bidi="ar-SA"/>
        </w:rPr>
        <w:t>2、建立健全考核奖惩机制。</w:t>
      </w:r>
      <w:r>
        <w:rPr>
          <w:rFonts w:hint="default" w:ascii="Times New Roman" w:hAnsi="Times New Roman" w:eastAsia="仿宋_GB2312" w:cs="Times New Roman"/>
          <w:bCs/>
          <w:sz w:val="32"/>
          <w:szCs w:val="32"/>
          <w:shd w:val="clear" w:color="auto" w:fill="FFFFFF"/>
        </w:rPr>
        <w:t>明确秸秆利用是各级政府的重要责任，由党政“一把手”负责秸秆利用工作，并将秸秆的综合利用和产业化发展规划纳入全县社会经济发展规划与年度计划。同时把秸秆综合利用作为推进节能减排、发展循环经济、促进农村生态文明建设的一项工作内容，纳入政府目标管理责任考核，采取积极措施落实秸秆综合利用工作的各项相关措施，统筹规划，加快推进，对完成年度任务的予以奖励，对完不成任务的启动约谈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（六）加大监督检查力度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加强项目监管，建立建设月报制度及考评机制，组织技术指导和督导检查，确保</w:t>
      </w:r>
      <w:r>
        <w:rPr>
          <w:rFonts w:hint="default" w:ascii="Times New Roman" w:hAnsi="Times New Roman" w:eastAsia="仿宋_GB2312" w:cs="Times New Roman"/>
          <w:bCs/>
          <w:sz w:val="32"/>
          <w:szCs w:val="32"/>
          <w:lang w:eastAsia="zh-CN"/>
        </w:rPr>
        <w:t>2021</w:t>
      </w:r>
      <w:r>
        <w:rPr>
          <w:rFonts w:hint="default" w:ascii="Times New Roman" w:hAnsi="Times New Roman" w:eastAsia="仿宋_GB2312" w:cs="Times New Roman"/>
          <w:bCs/>
          <w:sz w:val="32"/>
          <w:szCs w:val="32"/>
        </w:rPr>
        <w:t>年12月20日前完成项目建设任务总结并上报。县秸秆综合利用指挥部要组织由农业、环保、农机、科技、发改等相关责任单位参加的督导组，开展检查指导工作。要深入到各项目责任单位和实施主体中搞好经常性调查研究，</w:t>
      </w:r>
      <w:r>
        <w:rPr>
          <w:rFonts w:hint="default" w:ascii="Times New Roman" w:hAnsi="Times New Roman" w:eastAsia="仿宋_GB2312" w:cs="Times New Roman"/>
          <w:bCs/>
          <w:kern w:val="0"/>
          <w:sz w:val="32"/>
          <w:szCs w:val="32"/>
        </w:rPr>
        <w:t>对在检查中发现的问题，要采取有效措施予以整改，并将工作开展情况和项目进展情况全县通报。</w:t>
      </w:r>
      <w:r>
        <w:rPr>
          <w:rFonts w:hint="default" w:ascii="Times New Roman" w:hAnsi="Times New Roman" w:eastAsia="仿宋_GB2312" w:cs="Times New Roman"/>
          <w:bCs/>
          <w:sz w:val="32"/>
          <w:szCs w:val="32"/>
        </w:rPr>
        <w:t>各</w:t>
      </w:r>
      <w:r>
        <w:rPr>
          <w:rFonts w:hint="default" w:ascii="Times New Roman" w:hAnsi="Times New Roman" w:eastAsia="仿宋_GB2312" w:cs="Times New Roman"/>
          <w:bCs/>
          <w:sz w:val="32"/>
          <w:szCs w:val="32"/>
          <w:lang w:eastAsia="zh-CN"/>
        </w:rPr>
        <w:t>乡</w:t>
      </w:r>
      <w:r>
        <w:rPr>
          <w:rFonts w:hint="default" w:ascii="Times New Roman" w:hAnsi="Times New Roman" w:eastAsia="仿宋_GB2312" w:cs="Times New Roman"/>
          <w:bCs/>
          <w:sz w:val="32"/>
          <w:szCs w:val="32"/>
        </w:rPr>
        <w:t>镇要坚持疏堵并举，在麦收、秋收关键季节，加大督促检查力度，全面推动秸秆的综合利用工作。</w:t>
      </w:r>
      <w:r>
        <w:rPr>
          <w:rFonts w:hint="default" w:ascii="Times New Roman" w:hAnsi="Times New Roman" w:eastAsia="仿宋_GB2312" w:cs="Times New Roman"/>
          <w:bCs/>
          <w:kern w:val="0"/>
          <w:sz w:val="32"/>
          <w:szCs w:val="32"/>
        </w:rPr>
        <w:t>各项目责任单位和实施主体要按照项目管理办法和要求，严格履行项目建设任务，加快项目建设进度，加强工程质量监管，落实项目各项工作。</w:t>
      </w:r>
    </w:p>
    <w:p>
      <w:pPr>
        <w:pStyle w:val="5"/>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default" w:ascii="Times New Roman" w:hAnsi="Times New Roman" w:eastAsia="仿宋_GB2312" w:cs="Times New Roman"/>
          <w:b/>
          <w:bCs/>
          <w:color w:val="auto"/>
          <w:kern w:val="0"/>
          <w:sz w:val="32"/>
          <w:szCs w:val="32"/>
          <w:u w:val="none" w:color="auto"/>
          <w:lang w:val="en-US" w:eastAsia="zh-CN" w:bidi="ar-SA"/>
        </w:rPr>
      </w:pPr>
      <w:r>
        <w:rPr>
          <w:rFonts w:hint="default" w:ascii="Times New Roman" w:hAnsi="Times New Roman" w:eastAsia="仿宋_GB2312" w:cs="Times New Roman"/>
          <w:b/>
          <w:bCs/>
          <w:color w:val="auto"/>
          <w:kern w:val="0"/>
          <w:sz w:val="32"/>
          <w:szCs w:val="32"/>
          <w:u w:val="none" w:color="auto"/>
          <w:lang w:val="en-US" w:eastAsia="zh-CN" w:bidi="ar-SA"/>
        </w:rPr>
        <w:t>（七）强化舆论宣传</w:t>
      </w:r>
    </w:p>
    <w:p>
      <w:pPr>
        <w:pStyle w:val="5"/>
        <w:keepNext w:val="0"/>
        <w:keepLines w:val="0"/>
        <w:pageBreakBefore w:val="0"/>
        <w:widowControl w:val="0"/>
        <w:kinsoku/>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bCs/>
          <w:sz w:val="32"/>
          <w:szCs w:val="32"/>
          <w:shd w:val="clear" w:color="auto" w:fill="FFFFFF"/>
        </w:rPr>
      </w:pPr>
      <w:r>
        <w:rPr>
          <w:rFonts w:hint="default" w:ascii="Times New Roman" w:hAnsi="Times New Roman" w:eastAsia="仿宋_GB2312" w:cs="Times New Roman"/>
          <w:bCs/>
          <w:sz w:val="32"/>
          <w:szCs w:val="32"/>
          <w:shd w:val="clear" w:color="auto" w:fill="FFFFFF"/>
        </w:rPr>
        <w:t>充分发挥广播、电视、报纸、网络等新闻媒体的舆论引导和监督作用，多层次、多角度地开展形式多样、生动活泼、贴近生活的秸秆综合利用宣传教育活动，普及相关知识和技术，宣传有关政策、典型经验和做法，用技术指导群众，用示范带动群众，用效益吸引群众；加强对秸秆综合利用工作先进典型的宣传，切实做到电视有画面、广播有声音、报纸有文字、墙上有标语，大力宣传秸秆综合利用对促进资源节约、环境保护、农民增收等方面的重要意义，逐步提高全社会对秸秆综合利用的意识和自觉性。</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kern w:val="0"/>
          <w:sz w:val="32"/>
          <w:szCs w:val="32"/>
          <w:shd w:val="clear" w:color="auto" w:fill="FFFFFF"/>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仿宋_GB2312" w:cs="Times New Roman"/>
          <w:bCs/>
          <w:kern w:val="0"/>
          <w:sz w:val="32"/>
          <w:szCs w:val="32"/>
          <w:shd w:val="clear" w:color="auto" w:fill="FFFFFF"/>
          <w:lang w:eastAsia="zh-CN"/>
        </w:rPr>
        <w:t>曹县</w:t>
      </w:r>
      <w:r>
        <w:rPr>
          <w:rFonts w:hint="default" w:ascii="Times New Roman" w:hAnsi="Times New Roman" w:eastAsia="仿宋_GB2312" w:cs="Times New Roman"/>
          <w:bCs/>
          <w:kern w:val="0"/>
          <w:sz w:val="32"/>
          <w:szCs w:val="32"/>
          <w:shd w:val="clear" w:color="auto" w:fill="FFFFFF"/>
        </w:rPr>
        <w:t>农业</w:t>
      </w:r>
      <w:r>
        <w:rPr>
          <w:rFonts w:hint="default" w:ascii="Times New Roman" w:hAnsi="Times New Roman" w:eastAsia="仿宋_GB2312" w:cs="Times New Roman"/>
          <w:bCs/>
          <w:kern w:val="0"/>
          <w:sz w:val="32"/>
          <w:szCs w:val="32"/>
          <w:shd w:val="clear" w:color="auto" w:fill="FFFFFF"/>
          <w:lang w:eastAsia="zh-CN"/>
        </w:rPr>
        <w:t>农村</w:t>
      </w:r>
      <w:r>
        <w:rPr>
          <w:rFonts w:hint="default" w:ascii="Times New Roman" w:hAnsi="Times New Roman" w:eastAsia="仿宋_GB2312" w:cs="Times New Roman"/>
          <w:bCs/>
          <w:kern w:val="0"/>
          <w:sz w:val="32"/>
          <w:szCs w:val="32"/>
          <w:shd w:val="clear" w:color="auto" w:fill="FFFFFF"/>
        </w:rPr>
        <w:t xml:space="preserve">局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bCs/>
          <w:kern w:val="0"/>
          <w:sz w:val="32"/>
          <w:szCs w:val="32"/>
          <w:shd w:val="clear" w:color="auto" w:fill="FFFFFF"/>
          <w:lang w:val="en-US" w:eastAsia="zh-CN"/>
        </w:rPr>
      </w:pPr>
      <w:r>
        <w:rPr>
          <w:rFonts w:hint="default" w:ascii="Times New Roman" w:hAnsi="Times New Roman" w:eastAsia="仿宋_GB2312" w:cs="Times New Roman"/>
          <w:bCs/>
          <w:kern w:val="0"/>
          <w:sz w:val="32"/>
          <w:szCs w:val="32"/>
          <w:shd w:val="clear" w:color="auto" w:fill="FFFFFF"/>
          <w:lang w:eastAsia="zh-CN"/>
        </w:rPr>
        <w:t>2021</w:t>
      </w:r>
      <w:r>
        <w:rPr>
          <w:rFonts w:hint="default" w:ascii="Times New Roman" w:hAnsi="Times New Roman" w:eastAsia="仿宋_GB2312" w:cs="Times New Roman"/>
          <w:bCs/>
          <w:kern w:val="0"/>
          <w:sz w:val="32"/>
          <w:szCs w:val="32"/>
          <w:shd w:val="clear" w:color="auto" w:fill="FFFFFF"/>
        </w:rPr>
        <w:t>年</w:t>
      </w:r>
      <w:r>
        <w:rPr>
          <w:rFonts w:hint="default" w:ascii="Times New Roman" w:hAnsi="Times New Roman" w:eastAsia="仿宋_GB2312" w:cs="Times New Roman"/>
          <w:bCs/>
          <w:kern w:val="0"/>
          <w:sz w:val="32"/>
          <w:szCs w:val="32"/>
          <w:shd w:val="clear" w:color="auto" w:fill="FFFFFF"/>
          <w:lang w:val="en-US" w:eastAsia="zh-CN"/>
        </w:rPr>
        <w:t>4</w:t>
      </w:r>
      <w:r>
        <w:rPr>
          <w:rFonts w:hint="default" w:ascii="Times New Roman" w:hAnsi="Times New Roman" w:eastAsia="仿宋_GB2312" w:cs="Times New Roman"/>
          <w:bCs/>
          <w:kern w:val="0"/>
          <w:sz w:val="32"/>
          <w:szCs w:val="32"/>
          <w:shd w:val="clear" w:color="auto" w:fill="FFFFFF"/>
        </w:rPr>
        <w:t>月</w:t>
      </w:r>
      <w:r>
        <w:rPr>
          <w:rFonts w:hint="default" w:ascii="Times New Roman" w:hAnsi="Times New Roman" w:eastAsia="仿宋_GB2312" w:cs="Times New Roman"/>
          <w:bCs/>
          <w:kern w:val="0"/>
          <w:sz w:val="32"/>
          <w:szCs w:val="32"/>
          <w:shd w:val="clear" w:color="auto" w:fill="FFFFFF"/>
          <w:lang w:val="en-US" w:eastAsia="zh-CN"/>
        </w:rPr>
        <w:t>23</w:t>
      </w:r>
      <w:r>
        <w:rPr>
          <w:rFonts w:hint="default" w:ascii="Times New Roman" w:hAnsi="Times New Roman" w:eastAsia="仿宋_GB2312" w:cs="Times New Roman"/>
          <w:bCs/>
          <w:kern w:val="0"/>
          <w:sz w:val="32"/>
          <w:szCs w:val="32"/>
          <w:shd w:val="clear" w:color="auto" w:fill="FFFFFF"/>
        </w:rPr>
        <w:t>日</w:t>
      </w:r>
      <w:r>
        <w:rPr>
          <w:rFonts w:hint="default" w:ascii="Times New Roman" w:hAnsi="Times New Roman" w:eastAsia="仿宋_GB2312" w:cs="Times New Roman"/>
          <w:bCs/>
          <w:kern w:val="0"/>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bCs/>
          <w:kern w:val="0"/>
          <w:sz w:val="32"/>
          <w:szCs w:val="32"/>
          <w:shd w:val="clear" w:color="auto" w:fill="FFFFFF"/>
          <w:lang w:val="en-US" w:eastAsia="zh-C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tbl>
      <w:tblPr>
        <w:tblStyle w:val="6"/>
        <w:tblW w:w="14299" w:type="dxa"/>
        <w:jc w:val="center"/>
        <w:tblLayout w:type="fixed"/>
        <w:tblCellMar>
          <w:top w:w="15" w:type="dxa"/>
          <w:left w:w="15" w:type="dxa"/>
          <w:bottom w:w="15" w:type="dxa"/>
          <w:right w:w="15" w:type="dxa"/>
        </w:tblCellMar>
      </w:tblPr>
      <w:tblGrid>
        <w:gridCol w:w="809"/>
        <w:gridCol w:w="1158"/>
        <w:gridCol w:w="1050"/>
        <w:gridCol w:w="1034"/>
        <w:gridCol w:w="2625"/>
        <w:gridCol w:w="1473"/>
        <w:gridCol w:w="1455"/>
        <w:gridCol w:w="1035"/>
        <w:gridCol w:w="1032"/>
        <w:gridCol w:w="873"/>
        <w:gridCol w:w="886"/>
        <w:gridCol w:w="869"/>
      </w:tblGrid>
      <w:tr>
        <w:tblPrEx>
          <w:tblCellMar>
            <w:top w:w="15" w:type="dxa"/>
            <w:left w:w="15" w:type="dxa"/>
            <w:bottom w:w="15" w:type="dxa"/>
            <w:right w:w="15" w:type="dxa"/>
          </w:tblCellMar>
        </w:tblPrEx>
        <w:trPr>
          <w:trHeight w:val="375" w:hRule="atLeast"/>
          <w:jc w:val="center"/>
        </w:trPr>
        <w:tc>
          <w:tcPr>
            <w:tcW w:w="142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eastAsia="zh-CN"/>
              </w:rPr>
              <w:t>曹县2021</w:t>
            </w:r>
            <w:r>
              <w:rPr>
                <w:rFonts w:hint="eastAsia" w:ascii="黑体" w:hAnsi="宋体" w:eastAsia="黑体" w:cs="黑体"/>
                <w:color w:val="000000"/>
                <w:kern w:val="0"/>
                <w:sz w:val="28"/>
                <w:szCs w:val="28"/>
              </w:rPr>
              <w:t>年秸秆综合利用建设内容与概算表</w:t>
            </w:r>
          </w:p>
        </w:tc>
      </w:tr>
      <w:tr>
        <w:tblPrEx>
          <w:tblCellMar>
            <w:top w:w="15" w:type="dxa"/>
            <w:left w:w="15" w:type="dxa"/>
            <w:bottom w:w="15" w:type="dxa"/>
            <w:right w:w="15" w:type="dxa"/>
          </w:tblCellMar>
        </w:tblPrEx>
        <w:trPr>
          <w:trHeight w:val="270" w:hRule="atLeast"/>
          <w:jc w:val="center"/>
        </w:trPr>
        <w:tc>
          <w:tcPr>
            <w:tcW w:w="19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建设内容</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建设规模、标准</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建设地点</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实施主体</w:t>
            </w:r>
          </w:p>
        </w:tc>
        <w:tc>
          <w:tcPr>
            <w:tcW w:w="3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b/>
                <w:color w:val="000000"/>
                <w:kern w:val="0"/>
                <w:sz w:val="20"/>
                <w:szCs w:val="20"/>
              </w:rPr>
              <w:t>投资来源(万元)</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lang w:eastAsia="zh-CN"/>
              </w:rPr>
            </w:pPr>
            <w:r>
              <w:rPr>
                <w:rFonts w:hint="eastAsia" w:ascii="宋体" w:hAnsi="宋体" w:cs="宋体"/>
                <w:b/>
                <w:color w:val="000000"/>
                <w:kern w:val="0"/>
                <w:sz w:val="20"/>
                <w:szCs w:val="20"/>
                <w:lang w:eastAsia="zh-CN"/>
              </w:rPr>
              <w:t>备注</w:t>
            </w:r>
          </w:p>
        </w:tc>
      </w:tr>
      <w:tr>
        <w:tblPrEx>
          <w:tblCellMar>
            <w:top w:w="15" w:type="dxa"/>
            <w:left w:w="15" w:type="dxa"/>
            <w:bottom w:w="15" w:type="dxa"/>
            <w:right w:w="15" w:type="dxa"/>
          </w:tblCellMar>
        </w:tblPrEx>
        <w:trPr>
          <w:trHeight w:val="510" w:hRule="atLeast"/>
          <w:jc w:val="center"/>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数量　</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单位</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内容/标准</w:t>
            </w: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总投资</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中央财政</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市县财政</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自筹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p>
        </w:tc>
      </w:tr>
      <w:tr>
        <w:tblPrEx>
          <w:tblCellMar>
            <w:top w:w="15" w:type="dxa"/>
            <w:left w:w="15" w:type="dxa"/>
            <w:bottom w:w="15" w:type="dxa"/>
            <w:right w:w="15" w:type="dxa"/>
          </w:tblCellMar>
        </w:tblPrEx>
        <w:trPr>
          <w:trHeight w:val="270" w:hRule="atLeast"/>
          <w:jc w:val="center"/>
        </w:trPr>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2255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900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1355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15" w:type="dxa"/>
            <w:left w:w="15" w:type="dxa"/>
            <w:bottom w:w="15" w:type="dxa"/>
            <w:right w:w="15" w:type="dxa"/>
          </w:tblCellMar>
        </w:tblPrEx>
        <w:trPr>
          <w:trHeight w:val="75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一</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sz w:val="20"/>
                <w:szCs w:val="20"/>
                <w:lang w:eastAsia="zh-CN"/>
              </w:rPr>
            </w:pPr>
            <w:r>
              <w:rPr>
                <w:rFonts w:hint="eastAsia" w:ascii="宋体" w:hAnsi="宋体" w:cs="宋体"/>
                <w:b/>
                <w:color w:val="000000"/>
                <w:kern w:val="0"/>
                <w:sz w:val="20"/>
                <w:szCs w:val="20"/>
                <w:lang w:eastAsia="zh-CN"/>
              </w:rPr>
              <w:t>大力推进秸秆精细化还田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1480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615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865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秸秆还田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0"/>
                <w:sz w:val="20"/>
                <w:szCs w:val="20"/>
                <w:lang w:val="en-US" w:eastAsia="zh-CN"/>
              </w:rPr>
              <w:t>1400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0"/>
                <w:sz w:val="20"/>
                <w:szCs w:val="20"/>
                <w:lang w:val="en-US" w:eastAsia="zh-CN"/>
              </w:rPr>
              <w:t>550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2"/>
                <w:sz w:val="20"/>
                <w:szCs w:val="20"/>
                <w:lang w:val="en-US" w:eastAsia="zh-CN" w:bidi="ar-SA"/>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0"/>
                <w:sz w:val="20"/>
                <w:szCs w:val="20"/>
                <w:lang w:val="en-US" w:eastAsia="zh-CN"/>
              </w:rPr>
              <w:t>850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机械深耕精细化还田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100000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default" w:ascii="宋体" w:hAnsi="宋体" w:eastAsia="宋体" w:cs="宋体"/>
                <w:color w:val="000000"/>
                <w:kern w:val="0"/>
                <w:sz w:val="20"/>
                <w:szCs w:val="20"/>
                <w:lang w:val="en-US" w:eastAsia="zh-CN"/>
              </w:rPr>
              <w:t>秸秆粉碎至5厘米以内，深耕25厘米以上，作业后要做到深浅一致，旋耙要求第一遍旋耕、第二遍再耙</w:t>
            </w:r>
            <w:r>
              <w:rPr>
                <w:rFonts w:hint="eastAsia" w:ascii="宋体" w:hAnsi="宋体" w:cs="宋体"/>
                <w:color w:val="000000"/>
                <w:kern w:val="0"/>
                <w:sz w:val="20"/>
                <w:szCs w:val="20"/>
                <w:lang w:val="en-US" w:eastAsia="zh-CN"/>
              </w:rPr>
              <w:t>平</w:t>
            </w:r>
            <w:r>
              <w:rPr>
                <w:rFonts w:hint="default" w:ascii="宋体" w:hAnsi="宋体" w:eastAsia="宋体" w:cs="宋体"/>
                <w:color w:val="000000"/>
                <w:kern w:val="0"/>
                <w:sz w:val="20"/>
                <w:szCs w:val="20"/>
                <w:lang w:val="en-US" w:eastAsia="zh-CN"/>
              </w:rPr>
              <w:t>，做到田面平整，土壤细碎，无明暗坷垃，没有漏耕、漏耙</w:t>
            </w:r>
            <w:r>
              <w:rPr>
                <w:rFonts w:hint="default" w:ascii="Times New Roman" w:hAnsi="Times New Roman" w:eastAsia="仿宋_GB2312" w:cs="Times New Roman"/>
                <w:sz w:val="32"/>
                <w:szCs w:val="32"/>
                <w:lang w:val="en-US" w:eastAsia="zh-CN"/>
              </w:rPr>
              <w:t>。</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r>
              <w:rPr>
                <w:rFonts w:hint="default" w:ascii="宋体" w:hAnsi="宋体" w:eastAsia="宋体" w:cs="宋体"/>
                <w:color w:val="000000"/>
                <w:kern w:val="0"/>
                <w:sz w:val="20"/>
                <w:szCs w:val="20"/>
                <w:lang w:val="en-US" w:eastAsia="zh-CN"/>
              </w:rPr>
              <w:t>魏湾镇、孙老家镇、朱洪庙镇、普连集镇、韩集镇、闫店楼镇、楼庄镇、青堌集镇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rPr>
              <w:t>项目招标后，确定实施主体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1400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550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850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秸秆快速腐熟还田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sz w:val="20"/>
                <w:szCs w:val="20"/>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45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b/>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cs="宋体"/>
                <w:b/>
                <w:bCs/>
                <w:color w:val="000000"/>
                <w:kern w:val="0"/>
                <w:sz w:val="20"/>
                <w:szCs w:val="20"/>
                <w:lang w:val="en-US" w:eastAsia="zh-CN"/>
              </w:rPr>
              <w:t>65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cs="宋体"/>
                <w:b/>
                <w:bCs/>
                <w:color w:val="000000"/>
                <w:kern w:val="0"/>
                <w:sz w:val="20"/>
                <w:szCs w:val="20"/>
                <w:lang w:val="en-US" w:eastAsia="zh-CN"/>
              </w:rPr>
              <w:t>65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12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秸秆快速腐熟还田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65</w:t>
            </w:r>
            <w:r>
              <w:rPr>
                <w:rFonts w:hint="eastAsia" w:ascii="宋体" w:hAnsi="宋体" w:eastAsia="宋体" w:cs="宋体"/>
                <w:color w:val="000000"/>
                <w:sz w:val="20"/>
                <w:szCs w:val="20"/>
                <w:lang w:val="en-US" w:eastAsia="zh-CN"/>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每亩使用秸秆腐熟剂</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公斤，补贴1</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元/亩</w:t>
            </w:r>
          </w:p>
        </w:tc>
        <w:tc>
          <w:tcPr>
            <w:tcW w:w="147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default" w:ascii="宋体" w:hAnsi="宋体" w:eastAsia="宋体" w:cs="宋体"/>
                <w:color w:val="000000"/>
                <w:kern w:val="0"/>
                <w:sz w:val="20"/>
                <w:szCs w:val="20"/>
                <w:lang w:val="en-US" w:eastAsia="zh-CN"/>
              </w:rPr>
              <w:t>魏湾镇、孙老家镇、朱洪庙镇、普连集镇、韩集镇、闫店楼镇、楼庄镇、青堌集镇</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项目招标后，确定</w:t>
            </w:r>
            <w:r>
              <w:rPr>
                <w:rFonts w:hint="eastAsia" w:ascii="宋体" w:hAnsi="宋体" w:cs="宋体"/>
                <w:color w:val="000000"/>
                <w:kern w:val="0"/>
                <w:sz w:val="20"/>
                <w:szCs w:val="20"/>
                <w:lang w:eastAsia="zh-CN"/>
              </w:rPr>
              <w:t>供应商</w:t>
            </w: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12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rPr>
            </w:pPr>
            <w:r>
              <w:rPr>
                <w:rFonts w:hint="eastAsia" w:ascii="宋体" w:hAnsi="宋体" w:eastAsia="宋体" w:cs="宋体"/>
                <w:b/>
                <w:color w:val="000000"/>
                <w:kern w:val="0"/>
                <w:sz w:val="20"/>
                <w:szCs w:val="20"/>
                <w:lang w:val="en-US" w:eastAsia="zh-CN"/>
              </w:rPr>
              <w:t>建设实施深耕数据信息采集平台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p>
        </w:tc>
        <w:tc>
          <w:tcPr>
            <w:tcW w:w="147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0"/>
                <w:szCs w:val="20"/>
                <w:lang w:val="en-US" w:eastAsia="zh-CN"/>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sz w:val="20"/>
                <w:szCs w:val="20"/>
                <w:lang w:val="en-US" w:eastAsia="zh-CN"/>
              </w:rPr>
            </w:pPr>
            <w:r>
              <w:rPr>
                <w:rFonts w:hint="eastAsia" w:ascii="宋体" w:hAnsi="宋体" w:cs="宋体"/>
                <w:b/>
                <w:bCs/>
                <w:color w:val="000000"/>
                <w:sz w:val="20"/>
                <w:szCs w:val="20"/>
                <w:lang w:val="en-US" w:eastAsia="zh-CN"/>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12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3</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深耕检测仪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配套深耕机，实时监测传送面积，每台3000元</w:t>
            </w:r>
          </w:p>
        </w:tc>
        <w:tc>
          <w:tcPr>
            <w:tcW w:w="147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0"/>
                <w:sz w:val="20"/>
                <w:szCs w:val="20"/>
                <w:lang w:val="en-US" w:eastAsia="zh-CN"/>
              </w:rPr>
              <w:t>魏湾镇、孙老家镇、朱洪庙镇、普连集镇、韩集镇、闫店楼镇、楼庄镇、青堌集镇</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p>
        </w:tc>
        <w:tc>
          <w:tcPr>
            <w:tcW w:w="103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b/>
                <w:color w:val="000000"/>
                <w:sz w:val="20"/>
                <w:szCs w:val="20"/>
                <w:lang w:val="en-US" w:eastAsia="zh-CN"/>
              </w:rPr>
            </w:pPr>
            <w:r>
              <w:rPr>
                <w:rFonts w:hint="eastAsia" w:ascii="宋体" w:hAnsi="宋体" w:eastAsia="宋体" w:cs="宋体"/>
                <w:color w:val="000000"/>
                <w:kern w:val="0"/>
                <w:sz w:val="20"/>
                <w:szCs w:val="20"/>
                <w:lang w:val="en-US" w:eastAsia="zh-CN"/>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color w:val="000000"/>
                <w:sz w:val="20"/>
                <w:szCs w:val="20"/>
                <w:lang w:val="en-US" w:eastAsia="zh-CN"/>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lang w:val="en-US" w:eastAsia="zh-CN"/>
              </w:rPr>
              <w:t>15</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sz w:val="20"/>
                <w:szCs w:val="20"/>
                <w:lang w:eastAsia="zh-CN"/>
              </w:rPr>
            </w:pPr>
            <w:r>
              <w:rPr>
                <w:rFonts w:hint="eastAsia" w:ascii="宋体" w:hAnsi="宋体" w:cs="宋体"/>
                <w:b/>
                <w:color w:val="000000"/>
                <w:kern w:val="0"/>
                <w:sz w:val="20"/>
                <w:szCs w:val="20"/>
                <w:lang w:eastAsia="zh-CN"/>
              </w:rPr>
              <w:t>二、</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秸秆饲料化利用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5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cs="宋体"/>
                <w:b/>
                <w:bCs/>
                <w:color w:val="000000"/>
                <w:kern w:val="0"/>
                <w:sz w:val="20"/>
                <w:szCs w:val="20"/>
                <w:lang w:val="en-US" w:eastAsia="zh-CN"/>
              </w:rPr>
              <w:t>420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cs="宋体"/>
                <w:b/>
                <w:bCs/>
                <w:color w:val="000000"/>
                <w:kern w:val="0"/>
                <w:sz w:val="20"/>
                <w:szCs w:val="20"/>
                <w:lang w:val="en-US" w:eastAsia="zh-CN"/>
              </w:rPr>
              <w:t>210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cs="宋体"/>
                <w:b/>
                <w:bCs/>
                <w:color w:val="000000"/>
                <w:kern w:val="0"/>
                <w:sz w:val="20"/>
                <w:szCs w:val="20"/>
                <w:lang w:val="en-US" w:eastAsia="zh-CN"/>
              </w:rPr>
              <w:t>210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青贮（微贮、氨化）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年利用秸秆</w:t>
            </w:r>
            <w:r>
              <w:rPr>
                <w:rFonts w:hint="eastAsia" w:ascii="宋体" w:hAnsi="宋体" w:cs="宋体"/>
                <w:color w:val="000000"/>
                <w:kern w:val="0"/>
                <w:sz w:val="20"/>
                <w:szCs w:val="20"/>
                <w:lang w:val="en-US" w:eastAsia="zh-CN"/>
              </w:rPr>
              <w:t>1.68万</w:t>
            </w:r>
            <w:r>
              <w:rPr>
                <w:rFonts w:hint="eastAsia" w:ascii="宋体" w:hAnsi="宋体" w:cs="宋体"/>
                <w:color w:val="000000"/>
                <w:kern w:val="0"/>
                <w:sz w:val="20"/>
                <w:szCs w:val="20"/>
              </w:rPr>
              <w:t>吨</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秸秆</w:t>
            </w:r>
            <w:r>
              <w:rPr>
                <w:rFonts w:hint="eastAsia" w:ascii="宋体" w:hAnsi="宋体" w:cs="宋体"/>
                <w:color w:val="000000"/>
                <w:kern w:val="0"/>
                <w:sz w:val="20"/>
                <w:szCs w:val="20"/>
                <w:lang w:eastAsia="zh-CN"/>
              </w:rPr>
              <w:t>青贮池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rPr>
              <w:t>建设</w:t>
            </w:r>
            <w:r>
              <w:rPr>
                <w:rFonts w:hint="eastAsia" w:ascii="宋体" w:hAnsi="宋体" w:cs="宋体"/>
                <w:color w:val="000000"/>
                <w:kern w:val="0"/>
                <w:sz w:val="20"/>
                <w:szCs w:val="20"/>
                <w:lang w:val="en-US" w:eastAsia="zh-CN"/>
              </w:rPr>
              <w:t>7000</w:t>
            </w:r>
            <w:r>
              <w:rPr>
                <w:rFonts w:hint="eastAsia" w:ascii="宋体" w:hAnsi="宋体" w:cs="宋体"/>
                <w:color w:val="000000"/>
                <w:kern w:val="0"/>
                <w:sz w:val="20"/>
                <w:szCs w:val="20"/>
              </w:rPr>
              <w:t>立方米</w:t>
            </w:r>
            <w:r>
              <w:rPr>
                <w:rFonts w:hint="eastAsia" w:ascii="宋体" w:hAnsi="宋体" w:cs="宋体"/>
                <w:color w:val="000000"/>
                <w:kern w:val="0"/>
                <w:sz w:val="20"/>
                <w:szCs w:val="20"/>
                <w:lang w:eastAsia="zh-CN"/>
              </w:rPr>
              <w:t>青贮池，</w:t>
            </w:r>
          </w:p>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eastAsia="zh-CN"/>
              </w:rPr>
              <w:t>每立方米补贴</w:t>
            </w:r>
            <w:r>
              <w:rPr>
                <w:rFonts w:hint="eastAsia" w:ascii="宋体" w:hAnsi="宋体" w:cs="宋体"/>
                <w:color w:val="000000"/>
                <w:kern w:val="0"/>
                <w:sz w:val="20"/>
                <w:szCs w:val="20"/>
                <w:lang w:val="en-US" w:eastAsia="zh-CN"/>
              </w:rPr>
              <w:t>100元。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倪集办事处肖河村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default" w:ascii="宋体" w:hAnsi="宋体" w:eastAsia="宋体" w:cs="宋体"/>
                <w:color w:val="000000"/>
                <w:sz w:val="20"/>
                <w:szCs w:val="20"/>
                <w:lang w:val="en-US" w:eastAsia="zh-CN"/>
              </w:rPr>
              <w:t>曹县恒昌养殖专业合作社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w:t>
            </w:r>
            <w:r>
              <w:rPr>
                <w:rFonts w:hint="eastAsia" w:ascii="宋体" w:hAnsi="宋体" w:cs="宋体"/>
                <w:color w:val="000000"/>
                <w:kern w:val="0"/>
                <w:sz w:val="20"/>
                <w:szCs w:val="20"/>
                <w:lang w:eastAsia="zh-CN"/>
              </w:rPr>
              <w:t>青贮池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rPr>
              <w:t>建设</w:t>
            </w:r>
            <w:r>
              <w:rPr>
                <w:rFonts w:hint="eastAsia" w:ascii="宋体" w:hAnsi="宋体" w:cs="宋体"/>
                <w:color w:val="000000"/>
                <w:kern w:val="0"/>
                <w:sz w:val="20"/>
                <w:szCs w:val="20"/>
                <w:lang w:val="en-US" w:eastAsia="zh-CN"/>
              </w:rPr>
              <w:t>600</w:t>
            </w:r>
            <w:r>
              <w:rPr>
                <w:rFonts w:hint="eastAsia" w:ascii="宋体" w:hAnsi="宋体" w:cs="宋体"/>
                <w:color w:val="000000"/>
                <w:kern w:val="0"/>
                <w:sz w:val="20"/>
                <w:szCs w:val="20"/>
              </w:rPr>
              <w:t>立方米</w:t>
            </w:r>
            <w:r>
              <w:rPr>
                <w:rFonts w:hint="eastAsia" w:ascii="宋体" w:hAnsi="宋体" w:cs="宋体"/>
                <w:color w:val="000000"/>
                <w:kern w:val="0"/>
                <w:sz w:val="20"/>
                <w:szCs w:val="20"/>
                <w:lang w:eastAsia="zh-CN"/>
              </w:rPr>
              <w:t>青贮池，</w:t>
            </w:r>
          </w:p>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每立方米补贴</w:t>
            </w:r>
            <w:r>
              <w:rPr>
                <w:rFonts w:hint="eastAsia" w:ascii="宋体" w:hAnsi="宋体" w:cs="宋体"/>
                <w:color w:val="000000"/>
                <w:kern w:val="0"/>
                <w:sz w:val="20"/>
                <w:szCs w:val="20"/>
                <w:lang w:val="en-US" w:eastAsia="zh-CN"/>
              </w:rPr>
              <w:t>100元。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倪集办事处余楼村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default" w:ascii="宋体" w:hAnsi="宋体" w:eastAsia="宋体" w:cs="宋体"/>
                <w:color w:val="000000"/>
                <w:sz w:val="20"/>
                <w:szCs w:val="20"/>
                <w:lang w:val="en-US" w:eastAsia="zh-CN"/>
              </w:rPr>
              <w:t>曹县余楼种植专业合作社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w:t>
            </w:r>
            <w:r>
              <w:rPr>
                <w:rFonts w:hint="eastAsia" w:ascii="宋体" w:hAnsi="宋体" w:cs="宋体"/>
                <w:color w:val="000000"/>
                <w:kern w:val="0"/>
                <w:sz w:val="20"/>
                <w:szCs w:val="20"/>
                <w:lang w:eastAsia="zh-CN"/>
              </w:rPr>
              <w:t>青贮池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建设</w:t>
            </w:r>
            <w:r>
              <w:rPr>
                <w:rFonts w:hint="eastAsia" w:ascii="宋体" w:hAnsi="宋体" w:cs="宋体"/>
                <w:color w:val="000000"/>
                <w:kern w:val="0"/>
                <w:sz w:val="20"/>
                <w:szCs w:val="20"/>
                <w:lang w:val="en-US" w:eastAsia="zh-CN"/>
              </w:rPr>
              <w:t>7000立方米</w:t>
            </w:r>
            <w:r>
              <w:rPr>
                <w:rFonts w:hint="eastAsia" w:ascii="宋体" w:hAnsi="宋体" w:cs="宋体"/>
                <w:color w:val="000000"/>
                <w:kern w:val="0"/>
                <w:sz w:val="20"/>
                <w:szCs w:val="20"/>
                <w:lang w:eastAsia="zh-CN"/>
              </w:rPr>
              <w:t>青贮池</w:t>
            </w:r>
            <w:r>
              <w:rPr>
                <w:rFonts w:hint="eastAsia" w:ascii="宋体" w:hAnsi="宋体" w:cs="宋体"/>
                <w:color w:val="000000"/>
                <w:kern w:val="0"/>
                <w:sz w:val="20"/>
                <w:szCs w:val="20"/>
                <w:lang w:val="en-US" w:eastAsia="zh-CN"/>
              </w:rPr>
              <w:t>，</w:t>
            </w:r>
          </w:p>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每立方米补贴100元。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eastAsia="zh-CN"/>
              </w:rPr>
              <w:t>庄寨镇朱屯村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default" w:ascii="宋体" w:hAnsi="宋体" w:eastAsia="宋体" w:cs="宋体"/>
                <w:color w:val="000000"/>
                <w:sz w:val="20"/>
                <w:szCs w:val="20"/>
                <w:lang w:val="en-US" w:eastAsia="zh-CN"/>
              </w:rPr>
              <w:t>山东孺子牛肉牛养殖有限公司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140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70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70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w:t>
            </w:r>
            <w:r>
              <w:rPr>
                <w:rFonts w:hint="eastAsia" w:ascii="宋体" w:hAnsi="宋体" w:cs="宋体"/>
                <w:color w:val="000000"/>
                <w:kern w:val="0"/>
                <w:sz w:val="20"/>
                <w:szCs w:val="20"/>
                <w:lang w:eastAsia="zh-CN"/>
              </w:rPr>
              <w:t>青贮池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建设</w:t>
            </w:r>
            <w:r>
              <w:rPr>
                <w:rFonts w:hint="eastAsia" w:ascii="宋体" w:hAnsi="宋体" w:cs="宋体"/>
                <w:color w:val="000000"/>
                <w:kern w:val="0"/>
                <w:sz w:val="20"/>
                <w:szCs w:val="20"/>
                <w:lang w:val="en-US" w:eastAsia="zh-CN"/>
              </w:rPr>
              <w:t>2400立方米</w:t>
            </w:r>
            <w:r>
              <w:rPr>
                <w:rFonts w:hint="eastAsia" w:ascii="宋体" w:hAnsi="宋体" w:cs="宋体"/>
                <w:color w:val="000000"/>
                <w:kern w:val="0"/>
                <w:sz w:val="20"/>
                <w:szCs w:val="20"/>
                <w:lang w:eastAsia="zh-CN"/>
              </w:rPr>
              <w:t>青贮池</w:t>
            </w:r>
            <w:r>
              <w:rPr>
                <w:rFonts w:hint="eastAsia" w:ascii="宋体" w:hAnsi="宋体" w:cs="宋体"/>
                <w:color w:val="000000"/>
                <w:kern w:val="0"/>
                <w:sz w:val="20"/>
                <w:szCs w:val="20"/>
                <w:lang w:val="en-US" w:eastAsia="zh-CN"/>
              </w:rPr>
              <w:t>，</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每立方米补贴100元。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郑庄办事处孔井村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宋体" w:hAnsi="宋体" w:eastAsia="宋体" w:cs="宋体"/>
                <w:color w:val="000000"/>
                <w:sz w:val="20"/>
                <w:szCs w:val="20"/>
                <w:lang w:eastAsia="zh-CN"/>
              </w:rPr>
            </w:pPr>
            <w:r>
              <w:rPr>
                <w:rFonts w:hint="default" w:ascii="宋体" w:hAnsi="宋体" w:eastAsia="宋体" w:cs="宋体"/>
                <w:color w:val="000000"/>
                <w:sz w:val="20"/>
                <w:szCs w:val="20"/>
                <w:lang w:val="en-US" w:eastAsia="zh-CN"/>
              </w:rPr>
              <w:t>曹县德岷牧业有限公司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48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24</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8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1.5</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w:t>
            </w:r>
            <w:r>
              <w:rPr>
                <w:rFonts w:hint="eastAsia" w:ascii="宋体" w:hAnsi="宋体" w:cs="宋体"/>
                <w:color w:val="000000"/>
                <w:kern w:val="0"/>
                <w:sz w:val="20"/>
                <w:szCs w:val="20"/>
                <w:lang w:eastAsia="zh-CN"/>
              </w:rPr>
              <w:t>青贮池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建设</w:t>
            </w:r>
            <w:r>
              <w:rPr>
                <w:rFonts w:hint="eastAsia" w:ascii="宋体" w:hAnsi="宋体" w:cs="宋体"/>
                <w:color w:val="000000"/>
                <w:kern w:val="0"/>
                <w:sz w:val="20"/>
                <w:szCs w:val="20"/>
                <w:lang w:val="en-US" w:eastAsia="zh-CN"/>
              </w:rPr>
              <w:t>4000</w:t>
            </w:r>
            <w:r>
              <w:rPr>
                <w:rFonts w:hint="eastAsia" w:ascii="宋体" w:hAnsi="宋体" w:cs="宋体"/>
                <w:color w:val="000000"/>
                <w:kern w:val="0"/>
                <w:sz w:val="20"/>
                <w:szCs w:val="20"/>
              </w:rPr>
              <w:t>立方米</w:t>
            </w:r>
            <w:r>
              <w:rPr>
                <w:rFonts w:hint="eastAsia" w:ascii="宋体" w:hAnsi="宋体" w:cs="宋体"/>
                <w:color w:val="000000"/>
                <w:kern w:val="0"/>
                <w:sz w:val="20"/>
                <w:szCs w:val="20"/>
                <w:lang w:eastAsia="zh-CN"/>
              </w:rPr>
              <w:t>青贮池</w:t>
            </w:r>
          </w:p>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每立方米补贴</w:t>
            </w:r>
            <w:r>
              <w:rPr>
                <w:rFonts w:hint="eastAsia" w:ascii="宋体" w:hAnsi="宋体" w:cs="宋体"/>
                <w:color w:val="000000"/>
                <w:kern w:val="0"/>
                <w:sz w:val="20"/>
                <w:szCs w:val="20"/>
                <w:lang w:val="en-US" w:eastAsia="zh-CN"/>
              </w:rPr>
              <w:t>100元。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郑庄办事处孔井村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default" w:ascii="宋体" w:hAnsi="宋体" w:eastAsia="宋体" w:cs="宋体"/>
                <w:color w:val="000000"/>
                <w:sz w:val="20"/>
                <w:szCs w:val="20"/>
                <w:lang w:val="en-US" w:eastAsia="zh-CN"/>
              </w:rPr>
              <w:t>曹县金牛养殖专业合作社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72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sz w:val="20"/>
                <w:szCs w:val="20"/>
                <w:lang w:eastAsia="zh-CN"/>
              </w:rPr>
            </w:pPr>
            <w:r>
              <w:rPr>
                <w:rFonts w:hint="eastAsia" w:ascii="宋体" w:hAnsi="宋体" w:cs="宋体"/>
                <w:b/>
                <w:color w:val="000000"/>
                <w:kern w:val="0"/>
                <w:sz w:val="20"/>
                <w:szCs w:val="20"/>
                <w:lang w:eastAsia="zh-CN"/>
              </w:rPr>
              <w:t>三</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开展社会化服务组织秸秆收集储运体系建设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350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70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280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2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eastAsia="zh-CN"/>
              </w:rPr>
              <w:t>年收储秸秆</w:t>
            </w:r>
            <w:r>
              <w:rPr>
                <w:rFonts w:hint="eastAsia" w:ascii="宋体" w:hAnsi="宋体" w:cs="宋体"/>
                <w:color w:val="000000"/>
                <w:sz w:val="20"/>
                <w:szCs w:val="20"/>
                <w:lang w:val="en-US" w:eastAsia="zh-CN"/>
              </w:rPr>
              <w:t>2800吨。</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350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70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val="0"/>
                <w:bCs/>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280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103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w:t>
            </w:r>
            <w:r>
              <w:rPr>
                <w:rFonts w:hint="eastAsia" w:ascii="宋体" w:hAnsi="宋体" w:cs="宋体"/>
                <w:color w:val="000000"/>
                <w:sz w:val="20"/>
                <w:szCs w:val="20"/>
                <w:lang w:eastAsia="zh-CN"/>
              </w:rPr>
              <w:t>玉米收获机、</w:t>
            </w:r>
            <w:r>
              <w:rPr>
                <w:rFonts w:hint="default" w:ascii="宋体" w:hAnsi="宋体" w:cs="宋体"/>
                <w:color w:val="000000"/>
                <w:sz w:val="20"/>
                <w:szCs w:val="20"/>
                <w:lang w:eastAsia="zh-CN"/>
              </w:rPr>
              <w:t>秸秆捡拾打捆</w:t>
            </w:r>
            <w:r>
              <w:rPr>
                <w:rFonts w:hint="eastAsia" w:ascii="宋体" w:hAnsi="宋体" w:cs="宋体"/>
                <w:color w:val="000000"/>
                <w:sz w:val="20"/>
                <w:szCs w:val="20"/>
                <w:lang w:eastAsia="zh-CN"/>
              </w:rPr>
              <w:t>机</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侯集回族镇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曹县厚德农机合作社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103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w:t>
            </w:r>
            <w:r>
              <w:rPr>
                <w:rFonts w:hint="eastAsia" w:ascii="宋体" w:hAnsi="宋体" w:cs="宋体"/>
                <w:color w:val="000000"/>
                <w:sz w:val="20"/>
                <w:szCs w:val="20"/>
                <w:lang w:eastAsia="zh-CN"/>
              </w:rPr>
              <w:t>小麦收获机、</w:t>
            </w:r>
            <w:r>
              <w:rPr>
                <w:rFonts w:hint="default" w:ascii="宋体" w:hAnsi="宋体" w:cs="宋体"/>
                <w:color w:val="000000"/>
                <w:sz w:val="20"/>
                <w:szCs w:val="20"/>
                <w:lang w:eastAsia="zh-CN"/>
              </w:rPr>
              <w:t>秸秆捡拾打捆机</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倪集办事处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曹县莱亿种植专业合作社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45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200吨，按自身需要购置80马力以上</w:t>
            </w:r>
            <w:r>
              <w:rPr>
                <w:rFonts w:hint="default" w:ascii="宋体" w:hAnsi="宋体" w:cs="宋体"/>
                <w:color w:val="000000"/>
                <w:sz w:val="20"/>
                <w:szCs w:val="20"/>
                <w:lang w:eastAsia="zh-CN"/>
              </w:rPr>
              <w:t>拖拉机、秸秆捡拾打捆机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宋体" w:hAnsi="宋体" w:eastAsia="宋体" w:cs="宋体"/>
                <w:color w:val="000000"/>
                <w:sz w:val="20"/>
                <w:szCs w:val="20"/>
                <w:lang w:val="en-US" w:eastAsia="zh-CN"/>
              </w:rPr>
            </w:pPr>
          </w:p>
          <w:p>
            <w:pPr>
              <w:widowControl/>
              <w:jc w:val="center"/>
              <w:textAlignment w:val="center"/>
              <w:rPr>
                <w:rFonts w:hint="eastAsia" w:ascii="宋体" w:hAnsi="宋体" w:eastAsia="宋体" w:cs="宋体"/>
                <w:color w:val="000000"/>
                <w:sz w:val="20"/>
                <w:szCs w:val="20"/>
                <w:lang w:val="en-US" w:eastAsia="zh-CN"/>
              </w:rPr>
            </w:pPr>
          </w:p>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郑庄办事处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曹县德岷牧业有限公司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103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庄寨镇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 xml:space="preserve"> 曹县志乾种植专业合作社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103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1.5</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桃源集</w:t>
            </w:r>
            <w:r>
              <w:rPr>
                <w:rFonts w:hint="eastAsia" w:ascii="宋体" w:hAnsi="宋体" w:eastAsia="宋体" w:cs="宋体"/>
                <w:color w:val="000000"/>
                <w:sz w:val="20"/>
                <w:szCs w:val="20"/>
                <w:lang w:val="en-US" w:eastAsia="zh-CN"/>
              </w:rPr>
              <w:t>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山东孺子牛肉牛养殖有限公司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103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1.6</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200吨，按自身需要花生收获机、玉米收获机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闫店楼镇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曹县超众农业发展有限公司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103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200吨，按自身需要购置80马力以上</w:t>
            </w:r>
            <w:r>
              <w:rPr>
                <w:rFonts w:hint="default" w:ascii="宋体" w:hAnsi="宋体" w:cs="宋体"/>
                <w:color w:val="000000"/>
                <w:sz w:val="20"/>
                <w:szCs w:val="20"/>
                <w:lang w:eastAsia="zh-CN"/>
              </w:rPr>
              <w:t>拖拉机、秸秆捡拾打捆机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梁堤头镇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曹县谷盛源种植专业合作社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70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苏集镇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曹县真强种植专业合作社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r>
      <w:tr>
        <w:tblPrEx>
          <w:tblCellMar>
            <w:top w:w="15" w:type="dxa"/>
            <w:left w:w="15" w:type="dxa"/>
            <w:bottom w:w="15" w:type="dxa"/>
            <w:right w:w="15" w:type="dxa"/>
          </w:tblCellMar>
        </w:tblPrEx>
        <w:trPr>
          <w:trHeight w:val="96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9</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大集镇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曹县强强联手农机合作社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9"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10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青堌集镇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sz w:val="20"/>
                <w:szCs w:val="20"/>
                <w:lang w:val="en-US" w:eastAsia="zh-CN"/>
              </w:rPr>
              <w:t>曹县诚诚种植专业合作社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72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安才楼镇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曹县森法农机专业合作社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9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12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200吨，按自身需要购置花生收获机、玉米收获机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闫店楼镇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曹县朝玉农机专业合作社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9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朱洪庙镇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曹县宏岩农机专业合作社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9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1.14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秸秆收储点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年收储加工秸秆</w:t>
            </w:r>
            <w:r>
              <w:rPr>
                <w:rFonts w:hint="eastAsia" w:ascii="宋体" w:hAnsi="宋体" w:cs="宋体"/>
                <w:color w:val="000000"/>
                <w:sz w:val="20"/>
                <w:szCs w:val="20"/>
                <w:lang w:val="en-US" w:eastAsia="zh-CN"/>
              </w:rPr>
              <w:t>200吨，按自身需要购置小麦收获机、玉米收获机</w:t>
            </w:r>
            <w:r>
              <w:rPr>
                <w:rFonts w:hint="default" w:ascii="宋体" w:hAnsi="宋体" w:cs="宋体"/>
                <w:color w:val="000000"/>
                <w:sz w:val="20"/>
                <w:szCs w:val="20"/>
                <w:lang w:eastAsia="zh-CN"/>
              </w:rPr>
              <w:t>、秸秆捡拾打捆机</w:t>
            </w:r>
            <w:r>
              <w:rPr>
                <w:rFonts w:hint="eastAsia" w:ascii="Times New Roman" w:hAnsi="Times New Roman" w:eastAsia="仿宋_GB2312" w:cs="Times New Roman"/>
                <w:sz w:val="24"/>
                <w:lang w:eastAsia="zh-CN"/>
              </w:rPr>
              <w:t>。</w:t>
            </w:r>
            <w:r>
              <w:rPr>
                <w:rFonts w:hint="eastAsia" w:ascii="宋体" w:hAnsi="宋体" w:cs="宋体"/>
                <w:color w:val="000000"/>
                <w:sz w:val="20"/>
                <w:szCs w:val="20"/>
                <w:lang w:val="en-US" w:eastAsia="zh-CN"/>
              </w:rPr>
              <w:t>按购置设备实际支付金额的20%补贴，每处补贴5万元。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仵楼镇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曹县</w:t>
            </w:r>
            <w:r>
              <w:rPr>
                <w:rFonts w:hint="eastAsia" w:ascii="宋体" w:hAnsi="宋体" w:cs="宋体"/>
                <w:color w:val="000000"/>
                <w:sz w:val="20"/>
                <w:szCs w:val="20"/>
                <w:lang w:val="en-US" w:eastAsia="zh-CN"/>
              </w:rPr>
              <w:t>星光</w:t>
            </w:r>
            <w:r>
              <w:rPr>
                <w:rFonts w:hint="eastAsia" w:ascii="宋体" w:hAnsi="宋体" w:eastAsia="宋体" w:cs="宋体"/>
                <w:color w:val="000000"/>
                <w:sz w:val="20"/>
                <w:szCs w:val="20"/>
                <w:lang w:val="en-US" w:eastAsia="zh-CN"/>
              </w:rPr>
              <w:t>农机专业合作社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927"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四</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开展秸秆资源利用调查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eastAsia="zh-CN"/>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120户散户及市场主体农作物秸秆调查</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青堌集镇、普连集镇、韩集镇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曹县农业农村局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szCs w:val="20"/>
                <w:lang w:val="en-US" w:eastAsia="zh-CN"/>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bl>
    <w:p/>
    <w:p>
      <w:pPr>
        <w:pStyle w:val="2"/>
        <w:ind w:left="0" w:leftChars="0" w:firstLine="0" w:firstLineChars="0"/>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600" w:lineRule="exact"/>
        <w:ind w:left="2178" w:leftChars="304" w:hanging="1540" w:hangingChars="350"/>
        <w:jc w:val="center"/>
        <w:rPr>
          <w:rFonts w:hint="default" w:ascii="Times New Roman" w:hAnsi="Times New Roman" w:eastAsia="方正小标宋简体" w:cs="Times New Roman"/>
          <w:color w:val="000000"/>
          <w:sz w:val="44"/>
          <w:szCs w:val="44"/>
          <w:lang w:eastAsia="zh-CN"/>
        </w:rPr>
      </w:pPr>
    </w:p>
    <w:p>
      <w:pPr>
        <w:pStyle w:val="2"/>
        <w:ind w:left="0" w:leftChars="0" w:firstLine="0" w:firstLineChars="0"/>
        <w:rPr>
          <w:rFonts w:hint="eastAsia" w:ascii="_5b8b_4f53" w:hAnsi="_5b8b_4f53" w:cs="Helvetica"/>
          <w:color w:val="000000"/>
          <w:kern w:val="0"/>
          <w:sz w:val="24"/>
          <w:szCs w:val="24"/>
        </w:rPr>
      </w:pPr>
    </w:p>
    <w:p>
      <w:pPr>
        <w:pStyle w:val="2"/>
        <w:rPr>
          <w:rFonts w:hint="eastAsia" w:ascii="_5b8b_4f53" w:hAnsi="_5b8b_4f53" w:cs="Helvetica"/>
          <w:color w:val="000000"/>
          <w:kern w:val="0"/>
          <w:sz w:val="24"/>
          <w:szCs w:val="24"/>
        </w:rPr>
        <w:sectPr>
          <w:type w:val="continuous"/>
          <w:pgSz w:w="16838" w:h="11906" w:orient="landscape"/>
          <w:pgMar w:top="1417" w:right="1984" w:bottom="1417" w:left="1985"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109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54068"/>
    <w:multiLevelType w:val="multilevel"/>
    <w:tmpl w:val="57A5406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966232"/>
    <w:multiLevelType w:val="singleLevel"/>
    <w:tmpl w:val="61966232"/>
    <w:lvl w:ilvl="0" w:tentative="0">
      <w:start w:val="2"/>
      <w:numFmt w:val="chineseCounting"/>
      <w:suff w:val="nothing"/>
      <w:lvlText w:val="（%1）"/>
      <w:lvlJc w:val="left"/>
      <w:pPr>
        <w:ind w:left="407"/>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64DB1"/>
    <w:rsid w:val="3DB6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val="0"/>
      <w:spacing w:after="120" w:afterLines="0"/>
      <w:ind w:left="1440" w:leftChars="700" w:right="1440" w:rightChars="700"/>
      <w:jc w:val="both"/>
    </w:pPr>
    <w:rPr>
      <w:rFonts w:ascii="Calibri" w:hAnsi="Calibri" w:eastAsia="宋体" w:cs="Times New Roman"/>
      <w:kern w:val="2"/>
      <w:sz w:val="21"/>
      <w:szCs w:val="24"/>
      <w:lang w:val="en-US" w:eastAsia="zh-CN" w:bidi="ar-SA"/>
    </w:rPr>
  </w:style>
  <w:style w:type="paragraph" w:styleId="3">
    <w:name w:val="Body Text"/>
    <w:basedOn w:val="1"/>
    <w:qFormat/>
    <w:uiPriority w:val="99"/>
    <w:pPr>
      <w:adjustRightInd w:val="0"/>
      <w:spacing w:line="360" w:lineRule="atLeast"/>
      <w:ind w:left="72" w:leftChars="30" w:right="30" w:rightChars="30"/>
      <w:jc w:val="center"/>
      <w:textAlignment w:val="baseline"/>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Hyperlink"/>
    <w:basedOn w:val="8"/>
    <w:qFormat/>
    <w:uiPriority w:val="0"/>
    <w:rPr>
      <w:color w:val="000000"/>
      <w:sz w:val="18"/>
      <w:szCs w:val="18"/>
      <w:u w:val="none"/>
    </w:rPr>
  </w:style>
  <w:style w:type="paragraph" w:customStyle="1" w:styleId="10">
    <w:name w:val="p0"/>
    <w:basedOn w:val="1"/>
    <w:qFormat/>
    <w:uiPriority w:val="0"/>
    <w:pPr>
      <w:widowControl/>
    </w:pPr>
    <w:rPr>
      <w:rFonts w:ascii="Calibri" w:hAnsi="Calibri"/>
      <w:kern w:val="0"/>
      <w:szCs w:val="21"/>
    </w:rPr>
  </w:style>
  <w:style w:type="paragraph" w:customStyle="1" w:styleId="11">
    <w:name w:val="p16"/>
    <w:basedOn w:val="1"/>
    <w:qFormat/>
    <w:uiPriority w:val="0"/>
    <w:pPr>
      <w:widowControl/>
      <w:spacing w:before="100" w:after="10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2021-12-07T03:05:00Z</dcterms:created>
  <dc:creator>A暖暖的静好岁月</dc:creator>
  <cp:lastModifiedBy>A暖暖的静好岁月</cp:lastModifiedBy>
  <dcterms:modified xsi:type="dcterms:W3CDTF">2021-12-07T03:06:34Z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E5E9625FDBD84C7184C750A359399639</vt:lpwstr>
  </property>
</Properties>
</file>